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A"/>
        <w:spacing w:before="0" w:line="280" w:lineRule="atLeast"/>
        <w:jc w:val="center"/>
        <w:rPr>
          <w:rFonts w:ascii="Arial Narrow" w:cs="Arial Narrow" w:hAnsi="Arial Narrow" w:eastAsia="Arial Narrow"/>
          <w:b w:val="1"/>
          <w:bCs w:val="1"/>
          <w:sz w:val="28"/>
          <w:szCs w:val="28"/>
        </w:rPr>
      </w:pPr>
      <w:r>
        <w:rPr>
          <w:rFonts w:ascii="Arial Narrow" w:hAnsi="Arial Narrow"/>
          <w:b w:val="1"/>
          <w:bCs w:val="1"/>
          <w:sz w:val="28"/>
          <w:szCs w:val="28"/>
          <w:rtl w:val="0"/>
          <w:lang w:val="it-IT"/>
        </w:rPr>
        <w:t xml:space="preserve">Yourban2030 e Myllennium Award </w:t>
      </w:r>
    </w:p>
    <w:p>
      <w:pPr>
        <w:pStyle w:val="Di default A"/>
        <w:spacing w:before="0" w:line="280" w:lineRule="atLeast"/>
        <w:jc w:val="center"/>
        <w:rPr>
          <w:rFonts w:ascii="Arial Narrow" w:cs="Arial Narrow" w:hAnsi="Arial Narrow" w:eastAsia="Arial Narrow"/>
          <w:b w:val="1"/>
          <w:bCs w:val="1"/>
          <w:sz w:val="28"/>
          <w:szCs w:val="28"/>
        </w:rPr>
      </w:pPr>
      <w:r>
        <w:rPr>
          <w:rFonts w:ascii="Arial Narrow" w:hAnsi="Arial Narrow"/>
          <w:b w:val="1"/>
          <w:bCs w:val="1"/>
          <w:sz w:val="28"/>
          <w:szCs w:val="28"/>
          <w:rtl w:val="0"/>
          <w:lang w:val="it-IT"/>
        </w:rPr>
        <w:t>lanciano il contest</w:t>
      </w:r>
    </w:p>
    <w:p>
      <w:pPr>
        <w:pStyle w:val="Di default A"/>
        <w:spacing w:before="0" w:line="280" w:lineRule="atLeast"/>
        <w:jc w:val="center"/>
        <w:rPr>
          <w:rFonts w:ascii="Arial Narrow" w:cs="Arial Narrow" w:hAnsi="Arial Narrow" w:eastAsia="Arial Narrow"/>
          <w:b w:val="1"/>
          <w:bCs w:val="1"/>
          <w:sz w:val="28"/>
          <w:szCs w:val="28"/>
        </w:rPr>
      </w:pPr>
      <w:r>
        <w:rPr>
          <w:rFonts w:ascii="Arial Narrow" w:hAnsi="Arial Narrow"/>
          <w:b w:val="1"/>
          <w:bCs w:val="1"/>
          <w:outline w:val="0"/>
          <w:color w:val="ff2600"/>
          <w:sz w:val="32"/>
          <w:szCs w:val="32"/>
          <w:u w:color="ff2600"/>
          <w:rtl w:val="0"/>
          <w:lang w:val="it-IT"/>
          <w14:textFill>
            <w14:solidFill>
              <w14:srgbClr w14:val="FF2600"/>
            </w14:solidFill>
          </w14:textFill>
        </w:rPr>
        <w:t xml:space="preserve">M-Factor: Move Forward </w:t>
      </w:r>
      <w:r>
        <w:rPr>
          <w:rFonts w:ascii="Arial Unicode MS" w:cs="Arial Unicode MS" w:hAnsi="Arial Unicode MS" w:eastAsia="Arial Unicode MS"/>
          <w:outline w:val="0"/>
          <w:color w:val="ff2600"/>
          <w:sz w:val="32"/>
          <w:szCs w:val="32"/>
          <w:u w:color="ff2600"/>
          <w14:textFill>
            <w14:solidFill>
              <w14:srgbClr w14:val="FF2600"/>
            </w14:solidFill>
          </w14:textFill>
        </w:rPr>
        <w:br w:type="textWrapping"/>
      </w:r>
      <w:r>
        <w:rPr>
          <w:rFonts w:ascii="Arial Narrow" w:hAnsi="Arial Narrow"/>
          <w:b w:val="1"/>
          <w:bCs w:val="1"/>
          <w:sz w:val="28"/>
          <w:szCs w:val="28"/>
          <w:rtl w:val="0"/>
          <w:lang w:val="it-IT"/>
        </w:rPr>
        <w:t>Immagina la tua citt</w:t>
      </w:r>
      <w:r>
        <w:rPr>
          <w:rFonts w:ascii="Arial Narrow" w:hAnsi="Arial Narrow" w:hint="default"/>
          <w:b w:val="1"/>
          <w:bCs w:val="1"/>
          <w:sz w:val="28"/>
          <w:szCs w:val="28"/>
          <w:rtl w:val="0"/>
          <w:lang w:val="it-IT"/>
        </w:rPr>
        <w:t xml:space="preserve">à </w:t>
      </w:r>
      <w:r>
        <w:rPr>
          <w:rFonts w:ascii="Arial Narrow" w:hAnsi="Arial Narrow"/>
          <w:b w:val="1"/>
          <w:bCs w:val="1"/>
          <w:sz w:val="28"/>
          <w:szCs w:val="28"/>
          <w:rtl w:val="0"/>
          <w:lang w:val="it-IT"/>
        </w:rPr>
        <w:t>del futuro</w:t>
      </w:r>
    </w:p>
    <w:p>
      <w:pPr>
        <w:pStyle w:val="Di default A"/>
        <w:spacing w:before="0" w:line="280" w:lineRule="atLeast"/>
        <w:jc w:val="center"/>
        <w:rPr>
          <w:rFonts w:ascii="Arial Narrow" w:cs="Arial Narrow" w:hAnsi="Arial Narrow" w:eastAsia="Arial Narrow"/>
        </w:rPr>
      </w:pPr>
      <w:r>
        <w:rPr>
          <w:rFonts w:ascii="Arial Narrow" w:hAnsi="Arial Narrow"/>
          <w:b w:val="1"/>
          <w:bCs w:val="1"/>
          <w:sz w:val="28"/>
          <w:szCs w:val="28"/>
          <w:rtl w:val="0"/>
          <w:lang w:val="it-IT"/>
        </w:rPr>
        <w:t xml:space="preserve"> Yourban2030 e Myllennium Award chiamano a raccolta gli artisti digitali under 30 nel segno della mobilit</w:t>
      </w:r>
      <w:r>
        <w:rPr>
          <w:rFonts w:ascii="Arial Narrow" w:hAnsi="Arial Narrow" w:hint="default"/>
          <w:b w:val="1"/>
          <w:bCs w:val="1"/>
          <w:sz w:val="28"/>
          <w:szCs w:val="28"/>
          <w:rtl w:val="0"/>
          <w:lang w:val="it-IT"/>
        </w:rPr>
        <w:t xml:space="preserve">à </w:t>
      </w:r>
      <w:r>
        <w:rPr>
          <w:rFonts w:ascii="Arial Narrow" w:hAnsi="Arial Narrow"/>
          <w:b w:val="1"/>
          <w:bCs w:val="1"/>
          <w:sz w:val="28"/>
          <w:szCs w:val="28"/>
          <w:rtl w:val="0"/>
          <w:lang w:val="it-IT"/>
        </w:rPr>
        <w:t xml:space="preserve">sostenibile  </w:t>
      </w:r>
    </w:p>
    <w:p>
      <w:pPr>
        <w:pStyle w:val="Di default A"/>
        <w:spacing w:before="0" w:line="280" w:lineRule="atLeast"/>
        <w:jc w:val="center"/>
        <w:rPr>
          <w:rFonts w:ascii="Arial Narrow" w:cs="Arial Narrow" w:hAnsi="Arial Narrow" w:eastAsia="Arial Narrow"/>
          <w:b w:val="1"/>
          <w:bCs w:val="1"/>
          <w:sz w:val="28"/>
          <w:szCs w:val="28"/>
        </w:rPr>
      </w:pPr>
    </w:p>
    <w:p>
      <w:pPr>
        <w:pStyle w:val="Di default A"/>
        <w:spacing w:before="0" w:line="280" w:lineRule="atLeast"/>
        <w:jc w:val="center"/>
        <w:rPr>
          <w:rFonts w:ascii="Arial Narrow" w:cs="Arial Narrow" w:hAnsi="Arial Narrow" w:eastAsia="Arial Narrow"/>
          <w:lang w:val="en-US"/>
        </w:rPr>
      </w:pPr>
      <w:r>
        <w:rPr>
          <w:rFonts w:ascii="Arial Narrow" w:hAnsi="Arial Narrow"/>
          <w:sz w:val="28"/>
          <w:szCs w:val="28"/>
          <w:rtl w:val="0"/>
          <w:lang w:val="en-US"/>
        </w:rPr>
        <w:t>Le candidature fino all</w:t>
      </w:r>
      <w:r>
        <w:rPr>
          <w:rFonts w:ascii="Arial Narrow" w:hAnsi="Arial Narrow" w:hint="default"/>
          <w:sz w:val="28"/>
          <w:szCs w:val="28"/>
          <w:rtl w:val="0"/>
          <w:lang w:val="en-US"/>
        </w:rPr>
        <w:t>’</w:t>
      </w:r>
      <w:r>
        <w:rPr>
          <w:rFonts w:ascii="Arial Narrow" w:hAnsi="Arial Narrow"/>
          <w:sz w:val="28"/>
          <w:szCs w:val="28"/>
          <w:rtl w:val="0"/>
          <w:lang w:val="en-US"/>
        </w:rPr>
        <w:t xml:space="preserve">8 maggio su myllenniumaward.org, sezione My city, premio speciale Yourban2030. </w:t>
      </w:r>
    </w:p>
    <w:p>
      <w:pPr>
        <w:pStyle w:val="Di default A"/>
        <w:spacing w:before="0" w:line="280" w:lineRule="atLeast"/>
        <w:jc w:val="both"/>
        <w:rPr>
          <w:rStyle w:val="Nessuno A"/>
        </w:rPr>
      </w:pPr>
    </w:p>
    <w:p>
      <w:pPr>
        <w:pStyle w:val="Di default A"/>
        <w:spacing w:before="0" w:line="280" w:lineRule="atLeast"/>
        <w:jc w:val="both"/>
        <w:rPr>
          <w:rFonts w:ascii="Arial Narrow" w:cs="Arial Narrow" w:hAnsi="Arial Narrow" w:eastAsia="Arial Narrow"/>
          <w:sz w:val="22"/>
          <w:szCs w:val="22"/>
        </w:rPr>
      </w:pPr>
      <w:r>
        <w:rPr>
          <w:rFonts w:ascii="Arial Narrow" w:hAnsi="Arial Narrow"/>
          <w:sz w:val="22"/>
          <w:szCs w:val="22"/>
          <w:rtl w:val="0"/>
          <w:lang w:val="it-IT"/>
        </w:rPr>
        <w:t>Camminare, pedalare, usare i mezzi pubblici e il car sharing: l</w:t>
      </w:r>
      <w:r>
        <w:rPr>
          <w:rFonts w:ascii="Arial Narrow" w:hAnsi="Arial Narrow" w:hint="default"/>
          <w:sz w:val="22"/>
          <w:szCs w:val="22"/>
          <w:rtl w:val="0"/>
          <w:lang w:val="it-IT"/>
        </w:rPr>
        <w:t>’</w:t>
      </w:r>
      <w:r>
        <w:rPr>
          <w:rFonts w:ascii="Arial Narrow" w:hAnsi="Arial Narrow"/>
          <w:sz w:val="22"/>
          <w:szCs w:val="22"/>
          <w:rtl w:val="0"/>
          <w:lang w:val="it-IT"/>
        </w:rPr>
        <w:t>M F</w:t>
      </w:r>
      <w:r>
        <w:rPr>
          <w:rFonts w:ascii="Arial Narrow" w:hAnsi="Arial Narrow"/>
          <w:sz w:val="22"/>
          <w:szCs w:val="22"/>
          <w:rtl w:val="0"/>
          <w:lang w:val="es-ES_tradnl"/>
        </w:rPr>
        <w:t xml:space="preserve">actor </w:t>
      </w:r>
      <w:r>
        <w:rPr>
          <w:rFonts w:ascii="Arial Narrow" w:hAnsi="Arial Narrow" w:hint="default"/>
          <w:sz w:val="22"/>
          <w:szCs w:val="22"/>
          <w:rtl w:val="0"/>
          <w:lang w:val="it-IT"/>
        </w:rPr>
        <w:t xml:space="preserve">è </w:t>
      </w:r>
      <w:r>
        <w:rPr>
          <w:rFonts w:ascii="Arial Narrow" w:hAnsi="Arial Narrow"/>
          <w:sz w:val="22"/>
          <w:szCs w:val="22"/>
          <w:rtl w:val="0"/>
          <w:lang w:val="it-IT"/>
        </w:rPr>
        <w:t>uno dei fattori fondamentali delle smart city del futuro</w:t>
      </w:r>
      <w:r>
        <w:rPr>
          <w:rFonts w:ascii="Arial Narrow" w:hAnsi="Arial Narrow" w:hint="default"/>
          <w:sz w:val="22"/>
          <w:szCs w:val="22"/>
          <w:rtl w:val="0"/>
          <w:lang w:val="it-IT"/>
        </w:rPr>
        <w:t> </w:t>
      </w:r>
      <w:r>
        <w:rPr>
          <w:rFonts w:ascii="Arial Narrow" w:hAnsi="Arial Narrow"/>
          <w:sz w:val="22"/>
          <w:szCs w:val="22"/>
          <w:rtl w:val="0"/>
          <w:lang w:val="it-IT"/>
        </w:rPr>
        <w:t>e per sensibilizzare ancora una volta i giovani alle tematiche di sostenibilit</w:t>
      </w:r>
      <w:r>
        <w:rPr>
          <w:rFonts w:ascii="Arial Narrow" w:hAnsi="Arial Narrow" w:hint="default"/>
          <w:sz w:val="22"/>
          <w:szCs w:val="22"/>
          <w:rtl w:val="0"/>
          <w:lang w:val="it-IT"/>
        </w:rPr>
        <w:t>à</w:t>
      </w:r>
      <w:r>
        <w:rPr>
          <w:rFonts w:ascii="Arial Narrow" w:hAnsi="Arial Narrow"/>
          <w:sz w:val="22"/>
          <w:szCs w:val="22"/>
          <w:rtl w:val="0"/>
          <w:lang w:val="it-IT"/>
        </w:rPr>
        <w:t>, cittadinanza attiva, partecipazione e tutela del territorio, la no profit Yourban2030 con Myllennium Award chiama a raccolta i nuovi artisti digitali under 30 con M-Factor: Move Forward, un premio speciale che vede per la prima volta la no profit fondata da Veronica De Angelis confrontarsi con l'arte digitale come</w:t>
      </w:r>
      <w:r>
        <w:rPr>
          <w:rFonts w:ascii="Arial Narrow" w:hAnsi="Arial Narrow" w:hint="default"/>
          <w:sz w:val="22"/>
          <w:szCs w:val="22"/>
          <w:rtl w:val="0"/>
          <w:lang w:val="it-IT"/>
        </w:rPr>
        <w:t> </w:t>
      </w:r>
      <w:r>
        <w:rPr>
          <w:rFonts w:ascii="Arial Narrow" w:hAnsi="Arial Narrow"/>
          <w:sz w:val="22"/>
          <w:szCs w:val="22"/>
          <w:rtl w:val="0"/>
          <w:lang w:val="it-IT"/>
        </w:rPr>
        <w:t>riflessione e momento di incontro intergenerazionale.</w:t>
      </w:r>
    </w:p>
    <w:p>
      <w:pPr>
        <w:pStyle w:val="Di default A"/>
        <w:spacing w:before="0" w:line="280" w:lineRule="atLeast"/>
        <w:jc w:val="both"/>
        <w:rPr>
          <w:rFonts w:ascii="Arial Narrow" w:cs="Arial Narrow" w:hAnsi="Arial Narrow" w:eastAsia="Arial Narrow"/>
          <w:sz w:val="22"/>
          <w:szCs w:val="22"/>
        </w:rPr>
      </w:pPr>
    </w:p>
    <w:p>
      <w:pPr>
        <w:pStyle w:val="Di default A"/>
        <w:spacing w:before="0" w:line="280" w:lineRule="atLeast"/>
        <w:jc w:val="both"/>
        <w:rPr>
          <w:rStyle w:val="Nessuno"/>
          <w:rFonts w:ascii="Arial Narrow" w:cs="Arial Narrow" w:hAnsi="Arial Narrow" w:eastAsia="Arial Narrow"/>
          <w:sz w:val="22"/>
          <w:szCs w:val="22"/>
        </w:rPr>
      </w:pPr>
      <w:r>
        <w:rPr>
          <w:rFonts w:ascii="Arial Narrow" w:hAnsi="Arial Narrow"/>
          <w:sz w:val="22"/>
          <w:szCs w:val="22"/>
          <w:rtl w:val="0"/>
          <w:lang w:val="it-IT"/>
        </w:rPr>
        <w:t xml:space="preserve">Il </w:t>
      </w:r>
      <w:r>
        <w:rPr>
          <w:rStyle w:val="Hyperlink.0"/>
        </w:rPr>
        <w:fldChar w:fldCharType="begin" w:fldLock="0"/>
      </w:r>
      <w:r>
        <w:rPr>
          <w:rStyle w:val="Hyperlink.0"/>
        </w:rPr>
        <w:instrText xml:space="preserve"> HYPERLINK "https://myllenniumaward.org/"</w:instrText>
      </w:r>
      <w:r>
        <w:rPr>
          <w:rStyle w:val="Hyperlink.0"/>
        </w:rPr>
        <w:fldChar w:fldCharType="separate" w:fldLock="0"/>
      </w:r>
      <w:r>
        <w:rPr>
          <w:rStyle w:val="Hyperlink.0"/>
          <w:rtl w:val="0"/>
          <w:lang w:val="it-IT"/>
        </w:rPr>
        <w:t>Myllennium Award</w:t>
      </w:r>
      <w:r>
        <w:rPr/>
        <w:fldChar w:fldCharType="end" w:fldLock="0"/>
      </w:r>
      <w:r>
        <w:rPr>
          <w:rStyle w:val="Nessuno"/>
          <w:rFonts w:ascii="Arial Narrow" w:hAnsi="Arial Narrow" w:hint="default"/>
          <w:sz w:val="22"/>
          <w:szCs w:val="22"/>
          <w:rtl w:val="0"/>
          <w:lang w:val="it-IT"/>
        </w:rPr>
        <w:t xml:space="preserve"> è </w:t>
      </w:r>
      <w:r>
        <w:rPr>
          <w:rStyle w:val="Nessuno"/>
          <w:rFonts w:ascii="Arial Narrow" w:hAnsi="Arial Narrow"/>
          <w:sz w:val="22"/>
          <w:szCs w:val="22"/>
          <w:rtl w:val="0"/>
          <w:lang w:val="it-IT"/>
        </w:rPr>
        <w:t>un laboratorio permanente per la valorizzazione concreta del talento. Il premio, giunto alla nona edizione, offre ai giovani under 30 strumenti concreti per sviluppare a pieno le proprie attitudini e competenze e li rende protagonisti del processo di innovazione del Paese.</w:t>
      </w:r>
    </w:p>
    <w:p>
      <w:pPr>
        <w:pStyle w:val="Di default A"/>
        <w:spacing w:before="0" w:line="280" w:lineRule="atLeast"/>
        <w:jc w:val="both"/>
        <w:rPr>
          <w:rStyle w:val="Nessuno"/>
          <w:rFonts w:ascii="Arial Narrow" w:cs="Arial Narrow" w:hAnsi="Arial Narrow" w:eastAsia="Arial Narrow"/>
          <w:sz w:val="22"/>
          <w:szCs w:val="22"/>
        </w:rPr>
      </w:pPr>
    </w:p>
    <w:p>
      <w:pPr>
        <w:pStyle w:val="Di default A"/>
        <w:spacing w:before="0" w:line="280" w:lineRule="atLeast"/>
        <w:jc w:val="both"/>
        <w:rPr>
          <w:rStyle w:val="Nessuno"/>
          <w:rFonts w:ascii="Arial Narrow" w:cs="Arial Narrow" w:hAnsi="Arial Narrow" w:eastAsia="Arial Narrow"/>
          <w:sz w:val="22"/>
          <w:szCs w:val="22"/>
        </w:rPr>
      </w:pPr>
      <w:r>
        <w:rPr>
          <w:rStyle w:val="Nessuno"/>
          <w:rFonts w:ascii="Arial Narrow" w:hAnsi="Arial Narrow"/>
          <w:sz w:val="22"/>
          <w:szCs w:val="22"/>
          <w:rtl w:val="0"/>
          <w:lang w:val="it-IT"/>
        </w:rPr>
        <w:t>Dopo aver coinvolto tra Italia e Stati Uniti oltre 2500 ragazzi negli eco-</w:t>
      </w:r>
      <w:r>
        <w:rPr>
          <w:rStyle w:val="Nessuno"/>
          <w:rFonts w:ascii="Arial Narrow" w:hAnsi="Arial Narrow"/>
          <w:sz w:val="22"/>
          <w:szCs w:val="22"/>
          <w:rtl w:val="0"/>
          <w:lang w:val="es-ES_tradnl"/>
        </w:rPr>
        <w:t xml:space="preserve">murales, </w:t>
      </w:r>
      <w:r>
        <w:rPr>
          <w:rStyle w:val="Nessuno"/>
          <w:rFonts w:ascii="Arial Narrow" w:hAnsi="Arial Narrow"/>
          <w:sz w:val="22"/>
          <w:szCs w:val="22"/>
          <w:rtl w:val="0"/>
          <w:lang w:val="it-IT"/>
        </w:rPr>
        <w:t>Yourban2030 torna cos</w:t>
      </w:r>
      <w:r>
        <w:rPr>
          <w:rStyle w:val="Nessuno"/>
          <w:rFonts w:ascii="Arial Narrow" w:hAnsi="Arial Narrow" w:hint="default"/>
          <w:sz w:val="22"/>
          <w:szCs w:val="22"/>
          <w:rtl w:val="0"/>
          <w:lang w:val="it-IT"/>
        </w:rPr>
        <w:t xml:space="preserve">ì </w:t>
      </w:r>
      <w:r>
        <w:rPr>
          <w:rStyle w:val="Nessuno"/>
          <w:rFonts w:ascii="Arial Narrow" w:hAnsi="Arial Narrow"/>
          <w:sz w:val="22"/>
          <w:szCs w:val="22"/>
          <w:rtl w:val="0"/>
          <w:lang w:val="it-IT"/>
        </w:rPr>
        <w:t>a parlare e coinvolgere direttamente le nuove generazioni, sempre fedele alla sua mission: far incontrare la sensibilizzazione sull'ambiente e sulle tematiche ambientali con le nuove frontiere dell'arte digitale, facendo appello proprio quelle generazioni nelle cui mani sono riposti futuro e cambiamento.</w:t>
      </w:r>
    </w:p>
    <w:p>
      <w:pPr>
        <w:pStyle w:val="Di default A"/>
        <w:spacing w:before="0" w:line="280" w:lineRule="atLeast"/>
        <w:jc w:val="both"/>
        <w:rPr>
          <w:rStyle w:val="Nessuno"/>
          <w:rFonts w:ascii="Arial Narrow" w:cs="Arial Narrow" w:hAnsi="Arial Narrow" w:eastAsia="Arial Narrow"/>
          <w:sz w:val="22"/>
          <w:szCs w:val="22"/>
        </w:rPr>
      </w:pPr>
    </w:p>
    <w:p>
      <w:pPr>
        <w:pStyle w:val="Di default A"/>
        <w:spacing w:before="0" w:line="280" w:lineRule="atLeast"/>
        <w:jc w:val="both"/>
        <w:rPr>
          <w:rStyle w:val="Nessuno"/>
          <w:rFonts w:ascii="Arial Narrow" w:cs="Arial Narrow" w:hAnsi="Arial Narrow" w:eastAsia="Arial Narrow"/>
          <w:sz w:val="22"/>
          <w:szCs w:val="22"/>
        </w:rPr>
      </w:pPr>
      <w:r>
        <w:rPr>
          <w:rStyle w:val="Nessuno"/>
          <w:rFonts w:ascii="Arial Narrow" w:hAnsi="Arial Narrow"/>
          <w:sz w:val="22"/>
          <w:szCs w:val="22"/>
          <w:rtl w:val="0"/>
          <w:lang w:val="it-IT"/>
        </w:rPr>
        <w:t>Articolo 11 (citt</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e comunit</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sostenibili), articolo 13 (lotta contro il cambiamento climatico), articolo 9 (imprese innovazione e infrastrutture): sono questi i tre articoli dell'Agenda 2030 su cui sono chiamati a riflettere e mettersi in gioco i ragazzi con M-Factor: Move Forward, immaginando la citt</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del futuro in un</w:t>
      </w:r>
      <w:r>
        <w:rPr>
          <w:rStyle w:val="Nessuno"/>
          <w:rFonts w:ascii="Arial Narrow" w:hAnsi="Arial Narrow" w:hint="default"/>
          <w:sz w:val="22"/>
          <w:szCs w:val="22"/>
          <w:rtl w:val="0"/>
          <w:lang w:val="it-IT"/>
        </w:rPr>
        <w:t>’</w:t>
      </w:r>
      <w:r>
        <w:rPr>
          <w:rStyle w:val="Nessuno"/>
          <w:rFonts w:ascii="Arial Narrow" w:hAnsi="Arial Narrow"/>
          <w:sz w:val="22"/>
          <w:szCs w:val="22"/>
          <w:rtl w:val="0"/>
          <w:lang w:val="it-IT"/>
        </w:rPr>
        <w:t>ottica di mobilit</w:t>
      </w:r>
      <w:r>
        <w:rPr>
          <w:rStyle w:val="Nessuno"/>
          <w:rFonts w:ascii="Arial Narrow" w:hAnsi="Arial Narrow" w:hint="default"/>
          <w:sz w:val="22"/>
          <w:szCs w:val="22"/>
          <w:rtl w:val="0"/>
          <w:lang w:val="it-IT"/>
        </w:rPr>
        <w:t xml:space="preserve">à </w:t>
      </w:r>
      <w:r>
        <w:rPr>
          <w:rStyle w:val="Nessuno"/>
          <w:rFonts w:ascii="Arial Narrow" w:hAnsi="Arial Narrow"/>
          <w:sz w:val="22"/>
          <w:szCs w:val="22"/>
          <w:rtl w:val="0"/>
          <w:lang w:val="it-IT"/>
        </w:rPr>
        <w:t>sostenibile.</w:t>
      </w:r>
    </w:p>
    <w:p>
      <w:pPr>
        <w:pStyle w:val="Di default A"/>
        <w:spacing w:before="0" w:line="280" w:lineRule="atLeast"/>
        <w:jc w:val="both"/>
        <w:rPr>
          <w:rStyle w:val="Nessuno"/>
          <w:rFonts w:ascii="Arial Narrow" w:cs="Arial Narrow" w:hAnsi="Arial Narrow" w:eastAsia="Arial Narrow"/>
          <w:sz w:val="22"/>
          <w:szCs w:val="22"/>
        </w:rPr>
      </w:pPr>
    </w:p>
    <w:p>
      <w:pPr>
        <w:pStyle w:val="Di default A"/>
        <w:spacing w:before="0" w:line="280" w:lineRule="atLeast"/>
        <w:jc w:val="both"/>
        <w:rPr>
          <w:rStyle w:val="Nessuno"/>
          <w:rFonts w:ascii="Arial Narrow" w:cs="Arial Narrow" w:hAnsi="Arial Narrow" w:eastAsia="Arial Narrow"/>
          <w:sz w:val="22"/>
          <w:szCs w:val="22"/>
        </w:rPr>
      </w:pPr>
      <w:r>
        <w:rPr>
          <w:rStyle w:val="Nessuno"/>
          <w:rFonts w:ascii="Arial Narrow" w:hAnsi="Arial Narrow"/>
          <w:sz w:val="22"/>
          <w:szCs w:val="22"/>
          <w:rtl w:val="0"/>
          <w:lang w:val="it-IT"/>
        </w:rPr>
        <w:t>I giovani artisti, per aggiudicarsi il premio speciale Yourban 2030 a tema l</w:t>
      </w:r>
      <w:r>
        <w:rPr>
          <w:rStyle w:val="Nessuno"/>
          <w:rFonts w:ascii="Arial Narrow" w:hAnsi="Arial Narrow" w:hint="default"/>
          <w:sz w:val="22"/>
          <w:szCs w:val="22"/>
          <w:rtl w:val="0"/>
          <w:lang w:val="it-IT"/>
        </w:rPr>
        <w:t>’</w:t>
      </w:r>
      <w:r>
        <w:rPr>
          <w:rStyle w:val="Nessuno"/>
          <w:rFonts w:ascii="Arial Narrow" w:hAnsi="Arial Narrow"/>
          <w:sz w:val="22"/>
          <w:szCs w:val="22"/>
          <w:rtl w:val="0"/>
          <w:lang w:val="it-IT"/>
        </w:rPr>
        <w:t>M-Factor: Move Forward, dovranno elaborare un'opera digitale che abbia come obiettivo quello di immaginare la citt</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del futuro, con un focus sul concetto di mobilit</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sostenibile, per indicare un modo di muoversi legato indissolubilmente al concetto di sostenibilit</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 xml:space="preserve">territoriale e orientato, quindi, verso la riduzione dei rischi di inquinamento e del potere inquinante, la salvaguardia della salute e dello spazio pubblico come bene comune, il risparmio energetico. </w:t>
      </w:r>
    </w:p>
    <w:p>
      <w:pPr>
        <w:pStyle w:val="Di default A"/>
        <w:spacing w:before="0" w:line="280" w:lineRule="atLeast"/>
        <w:jc w:val="both"/>
        <w:rPr>
          <w:rStyle w:val="Nessuno"/>
          <w:rFonts w:ascii="Arial Narrow" w:cs="Arial Narrow" w:hAnsi="Arial Narrow" w:eastAsia="Arial Narrow"/>
          <w:sz w:val="22"/>
          <w:szCs w:val="22"/>
        </w:rPr>
      </w:pPr>
    </w:p>
    <w:p>
      <w:pPr>
        <w:pStyle w:val="Di default A"/>
        <w:spacing w:before="0" w:line="280" w:lineRule="atLeast"/>
        <w:jc w:val="both"/>
        <w:rPr>
          <w:rStyle w:val="Nessuno"/>
          <w:rFonts w:ascii="Arial Narrow" w:cs="Arial Narrow" w:hAnsi="Arial Narrow" w:eastAsia="Arial Narrow"/>
          <w:sz w:val="22"/>
          <w:szCs w:val="22"/>
        </w:rPr>
      </w:pPr>
      <w:r>
        <w:rPr>
          <w:rStyle w:val="Nessuno"/>
          <w:rFonts w:ascii="Arial Narrow" w:hAnsi="Arial Narrow"/>
          <w:sz w:val="22"/>
          <w:szCs w:val="22"/>
          <w:rtl w:val="0"/>
          <w:lang w:val="it-IT"/>
        </w:rPr>
        <w:t>Entro il 2030, l'Agenda della sostenibilit</w:t>
      </w:r>
      <w:r>
        <w:rPr>
          <w:rStyle w:val="Nessuno"/>
          <w:rFonts w:ascii="Arial Narrow" w:hAnsi="Arial Narrow" w:hint="default"/>
          <w:sz w:val="22"/>
          <w:szCs w:val="22"/>
          <w:rtl w:val="0"/>
          <w:lang w:val="fr-FR"/>
        </w:rPr>
        <w:t>à</w:t>
      </w:r>
      <w:r>
        <w:rPr>
          <w:rStyle w:val="Nessuno"/>
          <w:rFonts w:ascii="Arial Narrow" w:hAnsi="Arial Narrow"/>
          <w:sz w:val="22"/>
          <w:szCs w:val="22"/>
          <w:rtl w:val="0"/>
          <w:lang w:val="it-IT"/>
        </w:rPr>
        <w:t>, chiede infatti di garantire a tutti l</w:t>
      </w:r>
      <w:r>
        <w:rPr>
          <w:rStyle w:val="Nessuno"/>
          <w:rFonts w:ascii="Arial Narrow" w:hAnsi="Arial Narrow" w:hint="default"/>
          <w:sz w:val="22"/>
          <w:szCs w:val="22"/>
          <w:rtl w:val="0"/>
          <w:lang w:val="it-IT"/>
        </w:rPr>
        <w:t>’</w:t>
      </w:r>
      <w:r>
        <w:rPr>
          <w:rStyle w:val="Nessuno"/>
          <w:rFonts w:ascii="Arial Narrow" w:hAnsi="Arial Narrow"/>
          <w:sz w:val="22"/>
          <w:szCs w:val="22"/>
          <w:rtl w:val="0"/>
          <w:lang w:val="it-IT"/>
        </w:rPr>
        <w:t>accesso a un sistema di trasporti sicuro, conveniente, accessibile e sostenibile, migliorando la sicurezza delle strade, in particolar modo potenziando i trasporti pubblici, con particolare attenzione ai bisogni di coloro che sono pi</w:t>
      </w:r>
      <w:r>
        <w:rPr>
          <w:rStyle w:val="Nessuno"/>
          <w:rFonts w:ascii="Arial Narrow" w:hAnsi="Arial Narrow" w:hint="default"/>
          <w:sz w:val="22"/>
          <w:szCs w:val="22"/>
          <w:rtl w:val="0"/>
          <w:lang w:val="it-IT"/>
        </w:rPr>
        <w:t xml:space="preserve">ù </w:t>
      </w:r>
      <w:r>
        <w:rPr>
          <w:rStyle w:val="Nessuno"/>
          <w:rFonts w:ascii="Arial Narrow" w:hAnsi="Arial Narrow"/>
          <w:sz w:val="22"/>
          <w:szCs w:val="22"/>
          <w:rtl w:val="0"/>
          <w:lang w:val="it-IT"/>
        </w:rPr>
        <w:t>vulnerabili, donne, bambini, persone con invalidit</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e anziani.</w:t>
      </w:r>
    </w:p>
    <w:p>
      <w:pPr>
        <w:pStyle w:val="Di default A"/>
        <w:spacing w:before="0" w:line="280" w:lineRule="atLeast"/>
        <w:jc w:val="both"/>
        <w:rPr>
          <w:rStyle w:val="Nessuno"/>
          <w:rFonts w:ascii="Arial Narrow" w:cs="Arial Narrow" w:hAnsi="Arial Narrow" w:eastAsia="Arial Narrow"/>
          <w:sz w:val="22"/>
          <w:szCs w:val="22"/>
        </w:rPr>
      </w:pPr>
    </w:p>
    <w:p>
      <w:pPr>
        <w:pStyle w:val="Di default A"/>
        <w:spacing w:before="0" w:line="280" w:lineRule="atLeast"/>
        <w:jc w:val="both"/>
        <w:rPr>
          <w:rStyle w:val="Nessuno"/>
          <w:rFonts w:ascii="Arial Narrow" w:cs="Arial Narrow" w:hAnsi="Arial Narrow" w:eastAsia="Arial Narrow"/>
          <w:sz w:val="22"/>
          <w:szCs w:val="22"/>
        </w:rPr>
      </w:pPr>
      <w:r>
        <w:rPr>
          <w:rStyle w:val="Nessuno"/>
          <w:rFonts w:ascii="Arial Narrow" w:hAnsi="Arial Narrow"/>
          <w:sz w:val="22"/>
          <w:szCs w:val="22"/>
          <w:rtl w:val="0"/>
          <w:lang w:val="it-IT"/>
        </w:rPr>
        <w:t>Obiettivo della mobilit</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 xml:space="preserve">sostenibile, secondo la definizione riportata nella strategia europea in materia di sviluppo sostenibile approvata nel 2006 dal Consiglio Europeo, </w:t>
      </w:r>
      <w:r>
        <w:rPr>
          <w:rStyle w:val="Nessuno"/>
          <w:rFonts w:ascii="Arial Narrow" w:hAnsi="Arial Narrow" w:hint="default"/>
          <w:sz w:val="22"/>
          <w:szCs w:val="22"/>
          <w:rtl w:val="0"/>
          <w:lang w:val="it-IT"/>
        </w:rPr>
        <w:t xml:space="preserve">è </w:t>
      </w:r>
      <w:r>
        <w:rPr>
          <w:rStyle w:val="Nessuno"/>
          <w:rFonts w:ascii="Arial Narrow" w:hAnsi="Arial Narrow"/>
          <w:sz w:val="22"/>
          <w:szCs w:val="22"/>
          <w:rtl w:val="0"/>
          <w:lang w:val="it-IT"/>
        </w:rPr>
        <w:t>garantire che i sistemi di trasporto corrispondano ai bisogni economici, sociali e ambientali della societ</w:t>
      </w:r>
      <w:r>
        <w:rPr>
          <w:rStyle w:val="Nessuno"/>
          <w:rFonts w:ascii="Arial Narrow" w:hAnsi="Arial Narrow" w:hint="default"/>
          <w:sz w:val="22"/>
          <w:szCs w:val="22"/>
          <w:rtl w:val="0"/>
          <w:lang w:val="fr-FR"/>
        </w:rPr>
        <w:t>à</w:t>
      </w:r>
      <w:r>
        <w:rPr>
          <w:rStyle w:val="Nessuno"/>
          <w:rFonts w:ascii="Arial Narrow" w:hAnsi="Arial Narrow"/>
          <w:sz w:val="22"/>
          <w:szCs w:val="22"/>
          <w:rtl w:val="0"/>
          <w:lang w:val="it-IT"/>
        </w:rPr>
        <w:t>, minimizzandone contemporaneamente le ripercussioni negative sull</w:t>
      </w:r>
      <w:r>
        <w:rPr>
          <w:rStyle w:val="Nessuno"/>
          <w:rFonts w:ascii="Arial Narrow" w:hAnsi="Arial Narrow" w:hint="default"/>
          <w:sz w:val="22"/>
          <w:szCs w:val="22"/>
          <w:rtl w:val="0"/>
          <w:lang w:val="it-IT"/>
        </w:rPr>
        <w:t>’</w:t>
      </w:r>
      <w:r>
        <w:rPr>
          <w:rStyle w:val="Nessuno"/>
          <w:rFonts w:ascii="Arial Narrow" w:hAnsi="Arial Narrow"/>
          <w:sz w:val="22"/>
          <w:szCs w:val="22"/>
          <w:rtl w:val="0"/>
          <w:lang w:val="it-IT"/>
        </w:rPr>
        <w:t>economia, la societ</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fr-FR"/>
        </w:rPr>
        <w:t>e l</w:t>
      </w:r>
      <w:r>
        <w:rPr>
          <w:rStyle w:val="Nessuno"/>
          <w:rFonts w:ascii="Arial Narrow" w:hAnsi="Arial Narrow" w:hint="default"/>
          <w:sz w:val="22"/>
          <w:szCs w:val="22"/>
          <w:rtl w:val="0"/>
          <w:lang w:val="it-IT"/>
        </w:rPr>
        <w:t>’</w:t>
      </w:r>
      <w:r>
        <w:rPr>
          <w:rStyle w:val="Nessuno"/>
          <w:rFonts w:ascii="Arial Narrow" w:hAnsi="Arial Narrow"/>
          <w:sz w:val="22"/>
          <w:szCs w:val="22"/>
          <w:rtl w:val="0"/>
          <w:lang w:val="it-IT"/>
        </w:rPr>
        <w:t>ambiente. Spostarsi in bicicletta o in monopattino (e, se possibile, a piedi), preferire l</w:t>
      </w:r>
      <w:r>
        <w:rPr>
          <w:rStyle w:val="Nessuno"/>
          <w:rFonts w:ascii="Arial Narrow" w:hAnsi="Arial Narrow" w:hint="default"/>
          <w:sz w:val="22"/>
          <w:szCs w:val="22"/>
          <w:rtl w:val="0"/>
          <w:lang w:val="it-IT"/>
        </w:rPr>
        <w:t>’</w:t>
      </w:r>
      <w:r>
        <w:rPr>
          <w:rStyle w:val="Nessuno"/>
          <w:rFonts w:ascii="Arial Narrow" w:hAnsi="Arial Narrow"/>
          <w:sz w:val="22"/>
          <w:szCs w:val="22"/>
          <w:rtl w:val="0"/>
          <w:lang w:val="it-IT"/>
        </w:rPr>
        <w:t>auto ibrida o elettrica a quella a benzina, utilizzare il trasporto pubblico, ricorrere alla condivisione di veicoli (bici, scooter, autovetture) ma anche poter usare in modo integrato vari mezzi per il percorso quotidiano in un percorso fluido, conveniente e senza ostacoli di sorta: sono alcuni dei comportamenti che caratterizzano la mobilit</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sostenibile nelle citt</w:t>
      </w:r>
      <w:r>
        <w:rPr>
          <w:rStyle w:val="Nessuno"/>
          <w:rFonts w:ascii="Arial Narrow" w:hAnsi="Arial Narrow" w:hint="default"/>
          <w:sz w:val="22"/>
          <w:szCs w:val="22"/>
          <w:rtl w:val="0"/>
          <w:lang w:val="fr-FR"/>
        </w:rPr>
        <w:t>à</w:t>
      </w:r>
      <w:r>
        <w:rPr>
          <w:rStyle w:val="Nessuno"/>
          <w:rFonts w:ascii="Arial Narrow" w:hAnsi="Arial Narrow"/>
          <w:sz w:val="22"/>
          <w:szCs w:val="22"/>
          <w:rtl w:val="0"/>
          <w:lang w:val="it-IT"/>
        </w:rPr>
        <w:t xml:space="preserve">, un concetto di cui si </w:t>
      </w:r>
      <w:r>
        <w:rPr>
          <w:rStyle w:val="Nessuno"/>
          <w:rFonts w:ascii="Arial Narrow" w:hAnsi="Arial Narrow" w:hint="default"/>
          <w:sz w:val="22"/>
          <w:szCs w:val="22"/>
          <w:rtl w:val="0"/>
          <w:lang w:val="it-IT"/>
        </w:rPr>
        <w:t xml:space="preserve">è </w:t>
      </w:r>
      <w:r>
        <w:rPr>
          <w:rStyle w:val="Nessuno"/>
          <w:rFonts w:ascii="Arial Narrow" w:hAnsi="Arial Narrow"/>
          <w:sz w:val="22"/>
          <w:szCs w:val="22"/>
          <w:rtl w:val="0"/>
          <w:lang w:val="it-IT"/>
        </w:rPr>
        <w:t>cominciato a parlare negli anni Novanta e che sta diventando di estrema attualit</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 xml:space="preserve">negli ultimi anni. </w:t>
      </w:r>
    </w:p>
    <w:p>
      <w:pPr>
        <w:pStyle w:val="Di default A"/>
        <w:spacing w:before="0" w:line="280" w:lineRule="atLeast"/>
        <w:jc w:val="both"/>
        <w:rPr>
          <w:rStyle w:val="Nessuno"/>
          <w:rFonts w:ascii="Arial Narrow" w:cs="Arial Narrow" w:hAnsi="Arial Narrow" w:eastAsia="Arial Narrow"/>
          <w:sz w:val="22"/>
          <w:szCs w:val="22"/>
        </w:rPr>
      </w:pPr>
    </w:p>
    <w:p>
      <w:pPr>
        <w:pStyle w:val="Di default A"/>
        <w:spacing w:before="0" w:line="280" w:lineRule="atLeast"/>
        <w:jc w:val="both"/>
        <w:rPr>
          <w:rStyle w:val="Nessuno"/>
          <w:rFonts w:ascii="Arial Narrow" w:cs="Arial Narrow" w:hAnsi="Arial Narrow" w:eastAsia="Arial Narrow"/>
          <w:sz w:val="22"/>
          <w:szCs w:val="22"/>
          <w:lang w:val="it-IT"/>
        </w:rPr>
      </w:pPr>
      <w:r>
        <w:rPr>
          <w:rStyle w:val="Nessuno"/>
          <w:rFonts w:ascii="Arial Narrow" w:hAnsi="Arial Narrow"/>
          <w:sz w:val="22"/>
          <w:szCs w:val="22"/>
          <w:rtl w:val="0"/>
          <w:lang w:val="it-IT"/>
        </w:rPr>
        <w:t>L'opera di arte digitale dovr</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avere una lunghezza massima tra i 15 e i 60 secondi, e deve essere spedita in formato Mp4 in alta risoluzione. L'opera pu</w:t>
      </w:r>
      <w:r>
        <w:rPr>
          <w:rStyle w:val="Nessuno"/>
          <w:rFonts w:ascii="Arial Narrow" w:hAnsi="Arial Narrow" w:hint="default"/>
          <w:sz w:val="22"/>
          <w:szCs w:val="22"/>
          <w:rtl w:val="0"/>
          <w:lang w:val="it-IT"/>
        </w:rPr>
        <w:t xml:space="preserve">ò </w:t>
      </w:r>
      <w:r>
        <w:rPr>
          <w:rStyle w:val="Nessuno"/>
          <w:rFonts w:ascii="Arial Narrow" w:hAnsi="Arial Narrow"/>
          <w:sz w:val="22"/>
          <w:szCs w:val="22"/>
          <w:rtl w:val="0"/>
          <w:lang w:val="it-IT"/>
        </w:rPr>
        <w:t>anche avere un audio originale. L'opera vincitrice ricever</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un premio in denaro di 2000 euro, verr</w:t>
      </w:r>
      <w:r>
        <w:rPr>
          <w:rStyle w:val="Nessuno"/>
          <w:rFonts w:ascii="Arial Narrow" w:hAnsi="Arial Narrow" w:hint="default"/>
          <w:sz w:val="22"/>
          <w:szCs w:val="22"/>
          <w:rtl w:val="0"/>
          <w:lang w:val="fr-FR"/>
        </w:rPr>
        <w:t xml:space="preserve">à </w:t>
      </w:r>
      <w:r>
        <w:rPr>
          <w:rStyle w:val="Nessuno"/>
          <w:rFonts w:ascii="Arial Narrow" w:hAnsi="Arial Narrow"/>
          <w:sz w:val="22"/>
          <w:szCs w:val="22"/>
          <w:rtl w:val="0"/>
          <w:lang w:val="it-IT"/>
        </w:rPr>
        <w:t>trasformata in un NFTs e inserita sulla piattaforma di REASONED ART, startup italiana dedicata alla Crypto Arte, ovvero arte digitale certificata tramite tecnologia NFT e scambiata sulla blockchain.</w:t>
      </w:r>
    </w:p>
    <w:p>
      <w:pPr>
        <w:pStyle w:val="Di default A"/>
        <w:spacing w:before="0" w:line="280" w:lineRule="atLeast"/>
        <w:jc w:val="both"/>
        <w:rPr>
          <w:rStyle w:val="Nessuno"/>
          <w:rFonts w:ascii="Arial Narrow" w:cs="Arial Narrow" w:hAnsi="Arial Narrow" w:eastAsia="Arial Narrow"/>
          <w:sz w:val="22"/>
          <w:szCs w:val="22"/>
          <w:lang w:val="it-IT"/>
        </w:rPr>
      </w:pPr>
    </w:p>
    <w:p>
      <w:pPr>
        <w:pStyle w:val="Di default"/>
        <w:bidi w:val="0"/>
        <w:spacing w:before="0" w:line="460" w:lineRule="atLeast"/>
        <w:ind w:left="0" w:right="0" w:firstLine="0"/>
        <w:jc w:val="left"/>
        <w:rPr>
          <w:rStyle w:val="Nessuno"/>
          <w:rFonts w:ascii="Arial Narrow" w:cs="Arial Narrow" w:hAnsi="Arial Narrow" w:eastAsia="Arial Narrow"/>
          <w:b w:val="1"/>
          <w:bCs w:val="1"/>
          <w:outline w:val="0"/>
          <w:color w:val="0000ee"/>
          <w:sz w:val="22"/>
          <w:szCs w:val="22"/>
          <w:u w:val="single"/>
          <w:rtl w:val="0"/>
          <w14:textFill>
            <w14:solidFill>
              <w14:srgbClr w14:val="0000EE"/>
            </w14:solidFill>
          </w14:textFill>
        </w:rPr>
      </w:pPr>
      <w:r>
        <w:rPr>
          <w:rStyle w:val="Nessuno"/>
          <w:rFonts w:ascii="Arial Narrow" w:hAnsi="Arial Narrow"/>
          <w:b w:val="1"/>
          <w:bCs w:val="1"/>
          <w:outline w:val="0"/>
          <w:color w:val="000000"/>
          <w:sz w:val="22"/>
          <w:szCs w:val="22"/>
          <w:u w:val="none"/>
          <w:rtl w:val="0"/>
          <w:lang w:val="it-IT"/>
          <w14:textFill>
            <w14:solidFill>
              <w14:srgbClr w14:val="000000"/>
            </w14:solidFill>
          </w14:textFill>
        </w:rPr>
        <w:t>Tutti i dettagli su:</w:t>
      </w:r>
      <w:r>
        <w:rPr>
          <w:rStyle w:val="Nessuno"/>
          <w:rFonts w:ascii="Arial Narrow" w:hAnsi="Arial Narrow" w:hint="default"/>
          <w:b w:val="1"/>
          <w:bCs w:val="1"/>
          <w:outline w:val="0"/>
          <w:color w:val="000000"/>
          <w:sz w:val="22"/>
          <w:szCs w:val="22"/>
          <w:u w:val="none"/>
          <w:rtl w:val="0"/>
          <w14:textFill>
            <w14:solidFill>
              <w14:srgbClr w14:val="000000"/>
            </w14:solidFill>
          </w14:textFill>
        </w:rPr>
        <w:t> </w:t>
      </w:r>
      <w:r>
        <w:rPr>
          <w:rStyle w:val="Hyperlink.1"/>
          <w:rFonts w:ascii="Arial Narrow" w:cs="Arial Narrow" w:hAnsi="Arial Narrow" w:eastAsia="Arial Narrow"/>
          <w:b w:val="1"/>
          <w:bCs w:val="1"/>
          <w:outline w:val="0"/>
          <w:color w:val="0000ff"/>
          <w:sz w:val="22"/>
          <w:szCs w:val="22"/>
          <w:u w:val="single" w:color="0000ff"/>
          <w:rtl w:val="0"/>
          <w14:textFill>
            <w14:solidFill>
              <w14:srgbClr w14:val="0000FF"/>
            </w14:solidFill>
          </w14:textFill>
        </w:rPr>
        <w:fldChar w:fldCharType="begin" w:fldLock="0"/>
      </w:r>
      <w:r>
        <w:rPr>
          <w:rStyle w:val="Hyperlink.1"/>
          <w:rFonts w:ascii="Arial Narrow" w:cs="Arial Narrow" w:hAnsi="Arial Narrow" w:eastAsia="Arial Narrow"/>
          <w:b w:val="1"/>
          <w:bCs w:val="1"/>
          <w:outline w:val="0"/>
          <w:color w:val="0000ff"/>
          <w:sz w:val="22"/>
          <w:szCs w:val="22"/>
          <w:u w:val="single" w:color="0000ff"/>
          <w:rtl w:val="0"/>
          <w14:textFill>
            <w14:solidFill>
              <w14:srgbClr w14:val="0000FF"/>
            </w14:solidFill>
          </w14:textFill>
        </w:rPr>
        <w:instrText xml:space="preserve"> HYPERLINK "http://myllenniumaward.org/premio/mycity%C2%A0"</w:instrText>
      </w:r>
      <w:r>
        <w:rPr>
          <w:rStyle w:val="Hyperlink.1"/>
          <w:rFonts w:ascii="Arial Narrow" w:cs="Arial Narrow" w:hAnsi="Arial Narrow" w:eastAsia="Arial Narrow"/>
          <w:b w:val="1"/>
          <w:bCs w:val="1"/>
          <w:outline w:val="0"/>
          <w:color w:val="0000ff"/>
          <w:sz w:val="22"/>
          <w:szCs w:val="22"/>
          <w:u w:val="single" w:color="0000ff"/>
          <w:rtl w:val="0"/>
          <w14:textFill>
            <w14:solidFill>
              <w14:srgbClr w14:val="0000FF"/>
            </w14:solidFill>
          </w14:textFill>
        </w:rPr>
        <w:fldChar w:fldCharType="separate" w:fldLock="0"/>
      </w:r>
      <w:r>
        <w:rPr>
          <w:rStyle w:val="Hyperlink.1"/>
          <w:rFonts w:ascii="Arial Narrow" w:hAnsi="Arial Narrow"/>
          <w:b w:val="1"/>
          <w:bCs w:val="1"/>
          <w:outline w:val="0"/>
          <w:color w:val="0000ff"/>
          <w:sz w:val="22"/>
          <w:szCs w:val="22"/>
          <w:u w:val="single" w:color="0000ff"/>
          <w:rtl w:val="0"/>
          <w14:textFill>
            <w14:solidFill>
              <w14:srgbClr w14:val="0000FF"/>
            </w14:solidFill>
          </w14:textFill>
        </w:rPr>
        <w:t>myllenniumaward.org/premio/mycity</w:t>
      </w:r>
      <w:r>
        <w:rPr>
          <w:rStyle w:val="Hyperlink.1"/>
          <w:rFonts w:ascii="Arial Narrow" w:hAnsi="Arial Narrow" w:hint="default"/>
          <w:b w:val="1"/>
          <w:bCs w:val="1"/>
          <w:outline w:val="0"/>
          <w:color w:val="0000ff"/>
          <w:sz w:val="22"/>
          <w:szCs w:val="22"/>
          <w:u w:val="single" w:color="0000ff"/>
          <w:rtl w:val="0"/>
          <w14:textFill>
            <w14:solidFill>
              <w14:srgbClr w14:val="0000FF"/>
            </w14:solidFill>
          </w14:textFill>
        </w:rPr>
        <w:t> </w:t>
      </w:r>
      <w:r>
        <w:rPr>
          <w:rFonts w:ascii="Arial Narrow" w:cs="Arial Narrow" w:hAnsi="Arial Narrow" w:eastAsia="Arial Narrow"/>
          <w:b w:val="1"/>
          <w:bCs w:val="1"/>
          <w:outline w:val="0"/>
          <w:color w:val="0000ee"/>
          <w:sz w:val="22"/>
          <w:szCs w:val="22"/>
          <w:u w:val="single"/>
          <w:rtl w:val="0"/>
          <w14:textFill>
            <w14:solidFill>
              <w14:srgbClr w14:val="0000EE"/>
            </w14:solidFill>
          </w14:textFill>
        </w:rPr>
        <w:fldChar w:fldCharType="end" w:fldLock="0"/>
      </w:r>
    </w:p>
    <w:p>
      <w:pPr>
        <w:pStyle w:val="Normal.0"/>
        <w:spacing w:line="280" w:lineRule="atLeast"/>
        <w:jc w:val="both"/>
        <w:rPr>
          <w:rStyle w:val="Nessuno"/>
          <w:rFonts w:ascii="Arial Narrow" w:cs="Arial Narrow" w:hAnsi="Arial Narrow" w:eastAsia="Arial Narrow"/>
          <w:sz w:val="20"/>
          <w:szCs w:val="20"/>
          <w:lang w:val="it-IT"/>
        </w:rPr>
      </w:pPr>
      <w:r>
        <w:rPr>
          <w:rStyle w:val="Nessuno"/>
          <w:rFonts w:ascii="Arial Narrow" w:hAnsi="Arial Narrow"/>
          <w:sz w:val="20"/>
          <w:szCs w:val="20"/>
          <w:rtl w:val="0"/>
          <w:lang w:val="it-IT"/>
        </w:rPr>
        <w:t xml:space="preserve">Il </w:t>
      </w:r>
      <w:r>
        <w:rPr>
          <w:rStyle w:val="Nessuno"/>
          <w:rFonts w:ascii="Arial Narrow" w:hAnsi="Arial Narrow"/>
          <w:b w:val="1"/>
          <w:bCs w:val="1"/>
          <w:sz w:val="20"/>
          <w:szCs w:val="20"/>
          <w:rtl w:val="0"/>
          <w:lang w:val="it-IT"/>
        </w:rPr>
        <w:t>Myllennium Award</w:t>
      </w:r>
      <w:r>
        <w:rPr>
          <w:rStyle w:val="Nessuno"/>
          <w:rFonts w:ascii="Arial Narrow" w:hAnsi="Arial Narrow" w:hint="default"/>
          <w:sz w:val="20"/>
          <w:szCs w:val="20"/>
          <w:rtl w:val="0"/>
          <w:lang w:val="it-IT"/>
        </w:rPr>
        <w:t xml:space="preserve"> è  </w:t>
      </w:r>
      <w:r>
        <w:rPr>
          <w:rStyle w:val="Nessuno"/>
          <w:rFonts w:ascii="Arial Narrow" w:hAnsi="Arial Narrow"/>
          <w:sz w:val="20"/>
          <w:szCs w:val="20"/>
          <w:rtl w:val="0"/>
          <w:lang w:val="it-IT"/>
        </w:rPr>
        <w:t>il premio multidisciplinare dedicato agli under 30, patrocinato dal Ministero dell</w:t>
      </w:r>
      <w:r>
        <w:rPr>
          <w:rStyle w:val="Nessuno"/>
          <w:rFonts w:ascii="Arial Narrow" w:hAnsi="Arial Narrow" w:hint="default"/>
          <w:sz w:val="20"/>
          <w:szCs w:val="20"/>
          <w:rtl w:val="0"/>
          <w:lang w:val="it-IT"/>
        </w:rPr>
        <w:t>’</w:t>
      </w:r>
      <w:r>
        <w:rPr>
          <w:rStyle w:val="Nessuno"/>
          <w:rFonts w:ascii="Arial Narrow" w:hAnsi="Arial Narrow"/>
          <w:sz w:val="20"/>
          <w:szCs w:val="20"/>
          <w:rtl w:val="0"/>
          <w:lang w:val="it-IT"/>
        </w:rPr>
        <w:t>Universit</w:t>
      </w:r>
      <w:r>
        <w:rPr>
          <w:rStyle w:val="Nessuno"/>
          <w:rFonts w:ascii="Arial Narrow" w:hAnsi="Arial Narrow" w:hint="default"/>
          <w:sz w:val="20"/>
          <w:szCs w:val="20"/>
          <w:rtl w:val="0"/>
          <w:lang w:val="it-IT"/>
        </w:rPr>
        <w:t xml:space="preserve">à </w:t>
      </w:r>
      <w:r>
        <w:rPr>
          <w:rStyle w:val="Nessuno"/>
          <w:rFonts w:ascii="Arial Narrow" w:hAnsi="Arial Narrow"/>
          <w:sz w:val="20"/>
          <w:szCs w:val="20"/>
          <w:rtl w:val="0"/>
          <w:lang w:val="it-IT"/>
        </w:rPr>
        <w:t>e della Ricerca e dalla Regione Lazio. Vanta la medaglia di bronzo del Senato, onorificenza conferita a iniziative che si distinguono per spirito sociale, educativo e di alta rappresentativit</w:t>
      </w:r>
      <w:r>
        <w:rPr>
          <w:rStyle w:val="Nessuno"/>
          <w:rFonts w:ascii="Arial Narrow" w:hAnsi="Arial Narrow" w:hint="default"/>
          <w:sz w:val="20"/>
          <w:szCs w:val="20"/>
          <w:rtl w:val="0"/>
          <w:lang w:val="it-IT"/>
        </w:rPr>
        <w:t>à</w:t>
      </w:r>
      <w:r>
        <w:rPr>
          <w:rStyle w:val="Nessuno"/>
          <w:rFonts w:ascii="Arial Narrow" w:hAnsi="Arial Narrow"/>
          <w:sz w:val="20"/>
          <w:szCs w:val="20"/>
          <w:rtl w:val="0"/>
          <w:lang w:val="it-IT"/>
        </w:rPr>
        <w:t xml:space="preserve">. Per maggiori informazioni su Myllennium Award: </w:t>
      </w:r>
      <w:r>
        <w:rPr>
          <w:rStyle w:val="Hyperlink.2"/>
          <w:rFonts w:ascii="Arial Narrow" w:cs="Arial Narrow" w:hAnsi="Arial Narrow" w:eastAsia="Arial Narrow"/>
          <w:b w:val="1"/>
          <w:bCs w:val="1"/>
          <w:outline w:val="0"/>
          <w:color w:val="0000ff"/>
          <w:sz w:val="20"/>
          <w:szCs w:val="20"/>
          <w:u w:val="single" w:color="0000ff"/>
          <w:lang w:val="it-IT"/>
          <w14:textOutline w14:w="12700" w14:cap="flat">
            <w14:noFill/>
            <w14:miter w14:lim="400000"/>
          </w14:textOutline>
          <w14:textFill>
            <w14:solidFill>
              <w14:srgbClr w14:val="0000FF"/>
            </w14:solidFill>
          </w14:textFill>
        </w:rPr>
        <w:fldChar w:fldCharType="begin" w:fldLock="0"/>
      </w:r>
      <w:r>
        <w:rPr>
          <w:rStyle w:val="Hyperlink.2"/>
          <w:rFonts w:ascii="Arial Narrow" w:cs="Arial Narrow" w:hAnsi="Arial Narrow" w:eastAsia="Arial Narrow"/>
          <w:b w:val="1"/>
          <w:bCs w:val="1"/>
          <w:outline w:val="0"/>
          <w:color w:val="0000ff"/>
          <w:sz w:val="20"/>
          <w:szCs w:val="20"/>
          <w:u w:val="single" w:color="0000ff"/>
          <w:lang w:val="it-IT"/>
          <w14:textOutline w14:w="12700" w14:cap="flat">
            <w14:noFill/>
            <w14:miter w14:lim="400000"/>
          </w14:textOutline>
          <w14:textFill>
            <w14:solidFill>
              <w14:srgbClr w14:val="0000FF"/>
            </w14:solidFill>
          </w14:textFill>
        </w:rPr>
        <w:instrText xml:space="preserve"> HYPERLINK "http://myllenniumaward.org/"</w:instrText>
      </w:r>
      <w:r>
        <w:rPr>
          <w:rStyle w:val="Hyperlink.2"/>
          <w:rFonts w:ascii="Arial Narrow" w:cs="Arial Narrow" w:hAnsi="Arial Narrow" w:eastAsia="Arial Narrow"/>
          <w:b w:val="1"/>
          <w:bCs w:val="1"/>
          <w:outline w:val="0"/>
          <w:color w:val="0000ff"/>
          <w:sz w:val="20"/>
          <w:szCs w:val="20"/>
          <w:u w:val="single" w:color="0000ff"/>
          <w:lang w:val="it-IT"/>
          <w14:textOutline w14:w="12700" w14:cap="flat">
            <w14:noFill/>
            <w14:miter w14:lim="400000"/>
          </w14:textOutline>
          <w14:textFill>
            <w14:solidFill>
              <w14:srgbClr w14:val="0000FF"/>
            </w14:solidFill>
          </w14:textFill>
        </w:rPr>
        <w:fldChar w:fldCharType="separate" w:fldLock="0"/>
      </w:r>
      <w:r>
        <w:rPr>
          <w:rStyle w:val="Hyperlink.2"/>
          <w:rFonts w:ascii="Arial Narrow" w:hAnsi="Arial Narrow"/>
          <w:b w:val="1"/>
          <w:bCs w:val="1"/>
          <w:outline w:val="0"/>
          <w:color w:val="0000ff"/>
          <w:sz w:val="20"/>
          <w:szCs w:val="20"/>
          <w:u w:val="single" w:color="0000ff"/>
          <w:rtl w:val="0"/>
          <w:lang w:val="it-IT"/>
          <w14:textOutline w14:w="12700" w14:cap="flat">
            <w14:noFill/>
            <w14:miter w14:lim="400000"/>
          </w14:textOutline>
          <w14:textFill>
            <w14:solidFill>
              <w14:srgbClr w14:val="0000FF"/>
            </w14:solidFill>
          </w14:textFill>
        </w:rPr>
        <w:t>http://myllenniumaward.org/</w:t>
      </w:r>
      <w:r>
        <w:rPr>
          <w:lang w:val="it-IT"/>
        </w:rPr>
        <w:fldChar w:fldCharType="end" w:fldLock="0"/>
      </w:r>
      <w:r>
        <w:rPr>
          <w:rStyle w:val="Nessuno"/>
          <w:rFonts w:ascii="Arial Narrow" w:hAnsi="Arial Narrow"/>
          <w:sz w:val="20"/>
          <w:szCs w:val="20"/>
          <w:rtl w:val="0"/>
          <w:lang w:val="it-IT"/>
        </w:rPr>
        <w:t>.</w:t>
      </w:r>
    </w:p>
    <w:p>
      <w:pPr>
        <w:pStyle w:val="Di default A"/>
        <w:spacing w:before="0" w:line="280" w:lineRule="atLeast"/>
        <w:jc w:val="both"/>
        <w:rPr>
          <w:rStyle w:val="Nessuno"/>
          <w:rFonts w:ascii="Arial Narrow" w:cs="Arial Narrow" w:hAnsi="Arial Narrow" w:eastAsia="Arial Narrow"/>
          <w:sz w:val="22"/>
          <w:szCs w:val="22"/>
        </w:rPr>
      </w:pPr>
      <w:r>
        <w:rPr>
          <w:rStyle w:val="Nessuno"/>
          <w:rFonts w:ascii="Arial Unicode MS" w:cs="Arial Unicode MS" w:hAnsi="Arial Unicode MS" w:eastAsia="Arial Unicode MS"/>
          <w:sz w:val="20"/>
          <w:szCs w:val="20"/>
          <w:lang w:val="it-IT"/>
        </w:rPr>
        <w:br w:type="textWrapping"/>
      </w:r>
      <w:r>
        <w:rPr>
          <w:rStyle w:val="Nessuno"/>
          <w:rFonts w:ascii="Arial Narrow" w:hAnsi="Arial Narrow"/>
          <w:sz w:val="20"/>
          <w:szCs w:val="20"/>
          <w:rtl w:val="0"/>
          <w:lang w:val="it-IT"/>
        </w:rPr>
        <w:t xml:space="preserve">Nata a Roma su iniziativa di Veronica De Angelis, anche inserita tra le 10 donne Green dell'anno nel 2020, e approdata negli USA grazie a Frank Ferrante della Ferrante Law Firm, </w:t>
      </w:r>
      <w:r>
        <w:rPr>
          <w:rStyle w:val="Nessuno"/>
          <w:rFonts w:ascii="Arial Narrow" w:hAnsi="Arial Narrow"/>
          <w:b w:val="1"/>
          <w:bCs w:val="1"/>
          <w:sz w:val="20"/>
          <w:szCs w:val="20"/>
          <w:rtl w:val="0"/>
          <w:lang w:val="it-IT"/>
        </w:rPr>
        <w:t>Yourban2030</w:t>
      </w:r>
      <w:r>
        <w:rPr>
          <w:rStyle w:val="Nessuno"/>
          <w:rFonts w:ascii="Arial Narrow" w:hAnsi="Arial Narrow"/>
          <w:sz w:val="20"/>
          <w:szCs w:val="20"/>
          <w:rtl w:val="0"/>
          <w:lang w:val="it-IT"/>
        </w:rPr>
        <w:t xml:space="preserve"> ha esteso a livello globale la sua mission: portare avanti e promuovere progetti di rigenerazione urbana, attraverso l'arte. La non profit Yourban2030 si ispira ai 17 obiettivi dell'Agenda 2030. Nel 2018 ha promosso e realizzato il primo murales green d'Europa, Hunting Pollution; nel 2020 ha unito 90 street artist da tutto il mondo per la campagna Color4Action, raccolta fondi per la lotta globale all'emergenza covid; </w:t>
      </w:r>
      <w:r>
        <w:rPr>
          <w:rStyle w:val="Nessuno"/>
          <w:rFonts w:ascii="Arial Narrow" w:hAnsi="Arial Narrow" w:hint="default"/>
          <w:sz w:val="20"/>
          <w:szCs w:val="20"/>
          <w:rtl w:val="0"/>
          <w:lang w:val="it-IT"/>
        </w:rPr>
        <w:t xml:space="preserve">è </w:t>
      </w:r>
      <w:r>
        <w:rPr>
          <w:rStyle w:val="Nessuno"/>
          <w:rFonts w:ascii="Arial Narrow" w:hAnsi="Arial Narrow"/>
          <w:sz w:val="20"/>
          <w:szCs w:val="20"/>
          <w:rtl w:val="0"/>
          <w:lang w:val="it-IT"/>
        </w:rPr>
        <w:t>stata capofila della cordata internazionale per il primo murales green a tema LGBT+ di 250 mq a Roma, Outside In; nel 2021 ha lanciato il primo murales mangia-smog dei Paesi Bassi, Diversity in Bureaucracy, ad Amsterdam; ha promosso la monumentale opera dello street Artist Carlos Atoche per la ricerca contro il tumore al seno, e la riqualificazione urbana dei palazzi popolari di Tor Bella Monaca con Sotto la Superficie, omaggio alla biodiversit</w:t>
      </w:r>
      <w:r>
        <w:rPr>
          <w:rStyle w:val="Nessuno"/>
          <w:rFonts w:ascii="Arial Narrow" w:hAnsi="Arial Narrow" w:hint="default"/>
          <w:sz w:val="20"/>
          <w:szCs w:val="20"/>
          <w:rtl w:val="0"/>
          <w:lang w:val="fr-FR"/>
        </w:rPr>
        <w:t xml:space="preserve">à </w:t>
      </w:r>
      <w:r>
        <w:rPr>
          <w:rStyle w:val="Nessuno"/>
          <w:rFonts w:ascii="Arial Narrow" w:hAnsi="Arial Narrow"/>
          <w:sz w:val="20"/>
          <w:szCs w:val="20"/>
          <w:rtl w:val="0"/>
          <w:lang w:val="it-IT"/>
        </w:rPr>
        <w:t>dei mari. A marzo 2022 ha lanciato il suo primo progetto editoriale, IRAE, inaugurato il murales Unlockthechange a Napoli per i 30 anni dalla messa al bando dell'amianto e a giugno 2022 Mela Mundi. Promosso da Yourban2030 e realizzato da Graffiti for Smart City in occasione della prima edizione di Vision2030,</w:t>
      </w:r>
      <w:r>
        <w:rPr>
          <w:rStyle w:val="Nessuno"/>
          <w:rFonts w:ascii="Arial Narrow" w:hAnsi="Arial Narrow" w:hint="default"/>
          <w:sz w:val="20"/>
          <w:szCs w:val="20"/>
          <w:rtl w:val="0"/>
          <w:lang w:val="it-IT"/>
        </w:rPr>
        <w:t xml:space="preserve">  </w:t>
      </w:r>
      <w:r>
        <w:rPr>
          <w:rStyle w:val="Nessuno"/>
          <w:rFonts w:ascii="Arial Narrow" w:hAnsi="Arial Narrow"/>
          <w:sz w:val="20"/>
          <w:szCs w:val="20"/>
          <w:rtl w:val="0"/>
          <w:lang w:val="it-IT"/>
        </w:rPr>
        <w:t>alla fine del 2022 nasce IRAE - Ultimate Landscapes, primo green smart wall sonoro d'Italia. Si tratta di un mosaico digitale in bioresina realizzato sui muri della stazione di Noto (SR) capitale del barocco.Il murales racconta lo scioglimento dei ghiacciai, attraverso il suono e l</w:t>
      </w:r>
      <w:r>
        <w:rPr>
          <w:rStyle w:val="Nessuno"/>
          <w:rFonts w:ascii="Arial Narrow" w:hAnsi="Arial Narrow" w:hint="default"/>
          <w:sz w:val="20"/>
          <w:szCs w:val="20"/>
          <w:rtl w:val="0"/>
          <w:lang w:val="it-IT"/>
        </w:rPr>
        <w:t>’</w:t>
      </w:r>
      <w:r>
        <w:rPr>
          <w:rStyle w:val="Nessuno"/>
          <w:rFonts w:ascii="Arial Narrow" w:hAnsi="Arial Narrow"/>
          <w:sz w:val="20"/>
          <w:szCs w:val="20"/>
          <w:rtl w:val="0"/>
          <w:lang w:val="it-IT"/>
        </w:rPr>
        <w:t>immagine. A Carrara, sulla Scalinata Monterosso, Yourban2030</w:t>
      </w:r>
      <w:r>
        <w:rPr>
          <w:rStyle w:val="Nessuno"/>
          <w:rFonts w:ascii="Arial Narrow" w:hAnsi="Arial Narrow" w:hint="default"/>
          <w:sz w:val="20"/>
          <w:szCs w:val="20"/>
          <w:rtl w:val="0"/>
          <w:lang w:val="it-IT"/>
        </w:rPr>
        <w:t> </w:t>
      </w:r>
      <w:r>
        <w:rPr>
          <w:rStyle w:val="Nessuno"/>
          <w:rFonts w:ascii="Arial Narrow" w:hAnsi="Arial Narrow"/>
          <w:sz w:val="20"/>
          <w:szCs w:val="20"/>
          <w:rtl w:val="0"/>
          <w:lang w:val="it-IT"/>
        </w:rPr>
        <w:t>ha dato vita al primo eco-murales multimediale d'Italia dedicato alla importanza delle api nell</w:t>
      </w:r>
      <w:r>
        <w:rPr>
          <w:rStyle w:val="Nessuno"/>
          <w:rFonts w:ascii="Arial Narrow" w:hAnsi="Arial Narrow" w:hint="default"/>
          <w:sz w:val="20"/>
          <w:szCs w:val="20"/>
          <w:rtl w:val="0"/>
          <w:lang w:val="it-IT"/>
        </w:rPr>
        <w:t>’</w:t>
      </w:r>
      <w:r>
        <w:rPr>
          <w:rStyle w:val="Nessuno"/>
          <w:rFonts w:ascii="Arial Narrow" w:hAnsi="Arial Narrow"/>
          <w:sz w:val="20"/>
          <w:szCs w:val="20"/>
          <w:rtl w:val="0"/>
          <w:lang w:val="it-IT"/>
        </w:rPr>
        <w:t xml:space="preserve">ecosistema ed </w:t>
      </w:r>
      <w:r>
        <w:rPr>
          <w:rStyle w:val="Nessuno"/>
          <w:rFonts w:ascii="Arial Narrow" w:hAnsi="Arial Narrow" w:hint="default"/>
          <w:sz w:val="20"/>
          <w:szCs w:val="20"/>
          <w:rtl w:val="0"/>
          <w:lang w:val="it-IT"/>
        </w:rPr>
        <w:t xml:space="preserve">è </w:t>
      </w:r>
      <w:r>
        <w:rPr>
          <w:rStyle w:val="Nessuno"/>
          <w:rFonts w:ascii="Arial Narrow" w:hAnsi="Arial Narrow"/>
          <w:sz w:val="20"/>
          <w:szCs w:val="20"/>
          <w:rtl w:val="0"/>
          <w:lang w:val="it-IT"/>
        </w:rPr>
        <w:t>protagonista a New York, presso l'High School of Art and Design della Zero Emissioni Day.</w:t>
      </w:r>
    </w:p>
    <w:p>
      <w:pPr>
        <w:pStyle w:val="Di default A"/>
        <w:spacing w:before="0" w:line="280" w:lineRule="atLeast"/>
        <w:jc w:val="both"/>
        <w:rPr>
          <w:rStyle w:val="Nessuno"/>
          <w:rFonts w:ascii="Arial Narrow" w:cs="Arial Narrow" w:hAnsi="Arial Narrow" w:eastAsia="Arial Narrow"/>
          <w:sz w:val="22"/>
          <w:szCs w:val="22"/>
        </w:rPr>
      </w:pPr>
    </w:p>
    <w:p>
      <w:pPr>
        <w:pStyle w:val="Di default A"/>
        <w:spacing w:before="0" w:after="200" w:line="240" w:lineRule="atLeast"/>
        <w:jc w:val="center"/>
      </w:pPr>
      <w:r>
        <w:rPr>
          <w:rStyle w:val="Nessuno"/>
          <w:rFonts w:ascii="Arial Narrow" w:hAnsi="Arial Narrow"/>
          <w:b w:val="1"/>
          <w:bCs w:val="1"/>
          <w:outline w:val="0"/>
          <w:color w:val="222222"/>
          <w:sz w:val="22"/>
          <w:szCs w:val="22"/>
          <w:u w:color="222222"/>
          <w:shd w:val="clear" w:color="auto" w:fill="ffffff"/>
          <w:rtl w:val="0"/>
          <w:lang w:val="it-IT"/>
          <w14:textFill>
            <w14:solidFill>
              <w14:srgbClr w14:val="222222"/>
            </w14:solidFill>
          </w14:textFill>
        </w:rPr>
        <w:t xml:space="preserve">Ufficio stampa HF4 </w:t>
      </w:r>
      <w:r>
        <w:rPr>
          <w:rStyle w:val="Hyperlink.3"/>
        </w:rPr>
        <w:fldChar w:fldCharType="begin" w:fldLock="0"/>
      </w:r>
      <w:r>
        <w:rPr>
          <w:rStyle w:val="Hyperlink.3"/>
        </w:rPr>
        <w:instrText xml:space="preserve"> HYPERLINK "http://www.hf4.it"</w:instrText>
      </w:r>
      <w:r>
        <w:rPr>
          <w:rStyle w:val="Hyperlink.3"/>
        </w:rPr>
        <w:fldChar w:fldCharType="separate" w:fldLock="0"/>
      </w:r>
      <w:r>
        <w:rPr>
          <w:rStyle w:val="Hyperlink.3"/>
          <w:rtl w:val="0"/>
          <w:lang w:val="it-IT"/>
        </w:rPr>
        <w:t>www.hf4.it</w:t>
      </w:r>
      <w:r>
        <w:rPr/>
        <w:fldChar w:fldCharType="end" w:fldLock="0"/>
      </w:r>
      <w:r>
        <w:rPr>
          <w:rStyle w:val="Nessuno"/>
          <w:rFonts w:ascii="Arial Unicode MS" w:cs="Arial Unicode MS" w:hAnsi="Arial Unicode MS" w:eastAsia="Arial Unicode MS"/>
          <w:outline w:val="0"/>
          <w:color w:val="222222"/>
          <w:sz w:val="22"/>
          <w:szCs w:val="22"/>
          <w:u w:color="222222"/>
          <w:shd w:val="clear" w:color="auto" w:fill="ffffff"/>
          <w14:textFill>
            <w14:solidFill>
              <w14:srgbClr w14:val="222222"/>
            </w14:solidFill>
          </w14:textFill>
        </w:rPr>
        <w:br w:type="textWrapping"/>
      </w:r>
      <w:r>
        <w:rPr>
          <w:rStyle w:val="Nessuno"/>
          <w:rFonts w:ascii="Arial Narrow" w:hAnsi="Arial Narrow"/>
          <w:outline w:val="0"/>
          <w:color w:val="222222"/>
          <w:sz w:val="22"/>
          <w:szCs w:val="22"/>
          <w:u w:color="222222"/>
          <w:shd w:val="clear" w:color="auto" w:fill="ffffff"/>
          <w:rtl w:val="0"/>
          <w:lang w:val="it-IT"/>
          <w14:textFill>
            <w14:solidFill>
              <w14:srgbClr w14:val="222222"/>
            </w14:solidFill>
          </w14:textFill>
        </w:rPr>
        <w:t xml:space="preserve">Marta Volterra </w:t>
      </w:r>
      <w:r>
        <w:rPr>
          <w:rStyle w:val="Hyperlink.4"/>
        </w:rPr>
        <w:fldChar w:fldCharType="begin" w:fldLock="0"/>
      </w:r>
      <w:r>
        <w:rPr>
          <w:rStyle w:val="Hyperlink.4"/>
        </w:rPr>
        <w:instrText xml:space="preserve"> HYPERLINK "mailto:marta.volterra@hf4.it"</w:instrText>
      </w:r>
      <w:r>
        <w:rPr>
          <w:rStyle w:val="Hyperlink.4"/>
        </w:rPr>
        <w:fldChar w:fldCharType="separate" w:fldLock="0"/>
      </w:r>
      <w:r>
        <w:rPr>
          <w:rStyle w:val="Hyperlink.4"/>
          <w:rtl w:val="0"/>
          <w:lang w:val="it-IT"/>
        </w:rPr>
        <w:t>marta.volterra@hf4.it</w:t>
      </w:r>
      <w:r>
        <w:rPr/>
        <w:fldChar w:fldCharType="end" w:fldLock="0"/>
      </w:r>
      <w:r>
        <w:rPr>
          <w:rStyle w:val="Nessuno"/>
          <w:rFonts w:ascii="Arial Unicode MS" w:cs="Arial Unicode MS" w:hAnsi="Arial Unicode MS" w:eastAsia="Arial Unicode MS"/>
          <w:outline w:val="0"/>
          <w:color w:val="222222"/>
          <w:sz w:val="22"/>
          <w:szCs w:val="22"/>
          <w:u w:color="222222"/>
          <w:shd w:val="clear" w:color="auto" w:fill="ffffff"/>
          <w14:textFill>
            <w14:solidFill>
              <w14:srgbClr w14:val="222222"/>
            </w14:solidFill>
          </w14:textFill>
        </w:rPr>
        <w:br w:type="textWrapping"/>
      </w:r>
      <w:r>
        <w:rPr>
          <w:rStyle w:val="Nessuno"/>
          <w:rFonts w:ascii="Arial Narrow" w:hAnsi="Arial Narrow"/>
          <w:outline w:val="0"/>
          <w:color w:val="222222"/>
          <w:sz w:val="22"/>
          <w:szCs w:val="22"/>
          <w:u w:color="222222"/>
          <w:shd w:val="clear" w:color="auto" w:fill="ffffff"/>
          <w:rtl w:val="0"/>
          <w:lang w:val="it-IT"/>
          <w14:textFill>
            <w14:solidFill>
              <w14:srgbClr w14:val="222222"/>
            </w14:solidFill>
          </w14:textFill>
        </w:rPr>
        <w:t xml:space="preserve">Valentina Pettinelli </w:t>
      </w:r>
      <w:r>
        <w:rPr>
          <w:rStyle w:val="Hyperlink.4"/>
        </w:rPr>
        <w:fldChar w:fldCharType="begin" w:fldLock="0"/>
      </w:r>
      <w:r>
        <w:rPr>
          <w:rStyle w:val="Hyperlink.4"/>
        </w:rPr>
        <w:instrText xml:space="preserve"> HYPERLINK "mailto:press@hf4.it"</w:instrText>
      </w:r>
      <w:r>
        <w:rPr>
          <w:rStyle w:val="Hyperlink.4"/>
        </w:rPr>
        <w:fldChar w:fldCharType="separate" w:fldLock="0"/>
      </w:r>
      <w:r>
        <w:rPr>
          <w:rStyle w:val="Hyperlink.4"/>
          <w:rtl w:val="0"/>
          <w:lang w:val="it-IT"/>
        </w:rPr>
        <w:t>press@hf4.it</w:t>
      </w:r>
      <w:r>
        <w:rPr/>
        <w:fldChar w:fldCharType="end" w:fldLock="0"/>
      </w:r>
      <w:r>
        <w:rPr>
          <w:rStyle w:val="Nessuno"/>
          <w:rFonts w:ascii="Arial Narrow" w:hAnsi="Arial Narrow" w:hint="default"/>
          <w:outline w:val="0"/>
          <w:color w:val="222222"/>
          <w:sz w:val="22"/>
          <w:szCs w:val="22"/>
          <w:u w:color="222222"/>
          <w:shd w:val="clear" w:color="auto" w:fill="ffffff"/>
          <w:rtl w:val="0"/>
          <w:lang w:val="it-IT"/>
          <w14:textFill>
            <w14:solidFill>
              <w14:srgbClr w14:val="222222"/>
            </w14:solidFill>
          </w14:textFill>
        </w:rPr>
        <w:t> </w:t>
      </w:r>
      <w:r>
        <w:rPr>
          <w:rStyle w:val="Nessuno"/>
          <w:rFonts w:ascii="Arial Narrow" w:hAnsi="Arial Narrow"/>
          <w:outline w:val="0"/>
          <w:color w:val="222222"/>
          <w:sz w:val="22"/>
          <w:szCs w:val="22"/>
          <w:u w:color="222222"/>
          <w:shd w:val="clear" w:color="auto" w:fill="ffffff"/>
          <w:rtl w:val="0"/>
          <w:lang w:val="it-IT"/>
          <w14:textFill>
            <w14:solidFill>
              <w14:srgbClr w14:val="222222"/>
            </w14:solidFill>
          </w14:textFill>
        </w:rPr>
        <w:t>347.449.91.74</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character" w:styleId="Nessuno">
    <w:name w:val="Nessuno"/>
  </w:style>
  <w:style w:type="character" w:styleId="Hyperlink.0">
    <w:name w:val="Hyperlink.0"/>
    <w:basedOn w:val="Nessuno"/>
    <w:next w:val="Hyperlink.0"/>
    <w:rPr>
      <w:rFonts w:ascii="Arial Narrow" w:cs="Arial Narrow" w:hAnsi="Arial Narrow" w:eastAsia="Arial Narrow"/>
      <w:outline w:val="0"/>
      <w:color w:val="0000ff"/>
      <w:sz w:val="22"/>
      <w:szCs w:val="22"/>
      <w:u w:val="single" w:color="0000ff"/>
      <w14:textFill>
        <w14:solidFill>
          <w14:srgbClr w14:val="0000FF"/>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2">
    <w:name w:val="Hyperlink.2"/>
    <w:basedOn w:val="Nessuno"/>
    <w:next w:val="Hyperlink.2"/>
    <w:rPr>
      <w:rFonts w:ascii="Arial Narrow" w:cs="Arial Narrow" w:hAnsi="Arial Narrow" w:eastAsia="Arial Narrow"/>
      <w:b w:val="1"/>
      <w:bCs w:val="1"/>
      <w:outline w:val="0"/>
      <w:color w:val="0000ff"/>
      <w:sz w:val="20"/>
      <w:szCs w:val="20"/>
      <w:u w:val="single" w:color="0000ff"/>
      <w:lang w:val="it-IT"/>
      <w14:textOutline w14:w="12700" w14:cap="flat">
        <w14:noFill/>
        <w14:miter w14:lim="400000"/>
      </w14:textOutline>
      <w14:textFill>
        <w14:solidFill>
          <w14:srgbClr w14:val="0000FF"/>
        </w14:solidFill>
      </w14:textFill>
    </w:rPr>
  </w:style>
  <w:style w:type="character" w:styleId="Hyperlink.3">
    <w:name w:val="Hyperlink.3"/>
    <w:basedOn w:val="Nessuno"/>
    <w:next w:val="Hyperlink.3"/>
    <w:rPr>
      <w:rFonts w:ascii="Arial Narrow" w:cs="Arial Narrow" w:hAnsi="Arial Narrow" w:eastAsia="Arial Narrow"/>
      <w:b w:val="1"/>
      <w:bCs w:val="1"/>
      <w:outline w:val="0"/>
      <w:color w:val="0000ff"/>
      <w:sz w:val="22"/>
      <w:szCs w:val="22"/>
      <w:u w:val="single" w:color="0000ff"/>
      <w14:textFill>
        <w14:solidFill>
          <w14:srgbClr w14:val="0000FF"/>
        </w14:solidFill>
      </w14:textFill>
    </w:rPr>
  </w:style>
  <w:style w:type="character" w:styleId="Hyperlink.4">
    <w:name w:val="Hyperlink.4"/>
    <w:basedOn w:val="Nessuno"/>
    <w:next w:val="Hyperlink.4"/>
    <w:rPr>
      <w:rFonts w:ascii="Arial Narrow" w:cs="Arial Narrow" w:hAnsi="Arial Narrow" w:eastAsia="Arial Narrow"/>
      <w:b w:val="1"/>
      <w:bCs w:val="1"/>
      <w:outline w:val="0"/>
      <w:color w:val="0000ff"/>
      <w:sz w:val="22"/>
      <w:szCs w:val="22"/>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