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hd w:val="clear" w:color="auto" w:fill="ffffff"/>
        <w:spacing w:after="160" w:line="288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u w:color="ff2600"/>
        </w:rPr>
      </w:pP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Inaugurato ad Amsterdam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8"/>
          <w:szCs w:val="28"/>
          <w:u w:color="222222"/>
          <w:lang w:val="nl-NL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ff2600"/>
          <w:sz w:val="34"/>
          <w:szCs w:val="3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DIVERSITY</w:t>
      </w:r>
      <w:r>
        <w:rPr>
          <w:rFonts w:ascii="Arial" w:hAnsi="Arial"/>
          <w:b w:val="1"/>
          <w:bCs w:val="1"/>
          <w:outline w:val="0"/>
          <w:color w:val="ff2600"/>
          <w:sz w:val="34"/>
          <w:szCs w:val="34"/>
          <w:u w:color="ff2600"/>
          <w:rtl w:val="0"/>
          <w:lang w:val="nl-NL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ff2600"/>
          <w:sz w:val="34"/>
          <w:szCs w:val="3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IN</w:t>
      </w:r>
      <w:r>
        <w:rPr>
          <w:rFonts w:ascii="Arial" w:hAnsi="Arial"/>
          <w:b w:val="1"/>
          <w:bCs w:val="1"/>
          <w:outline w:val="0"/>
          <w:color w:val="ff2600"/>
          <w:sz w:val="34"/>
          <w:szCs w:val="34"/>
          <w:u w:color="ff2600"/>
          <w:rtl w:val="0"/>
          <w:lang w:val="nl-NL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ff2600"/>
          <w:sz w:val="34"/>
          <w:szCs w:val="34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BUREAUCRACY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2600"/>
          <w:sz w:val="34"/>
          <w:szCs w:val="34"/>
          <w:u w:color="ff2600"/>
          <w:lang w:val="it-IT"/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u w:color="ff2600"/>
          <w:rtl w:val="0"/>
          <w:lang w:val="it-IT"/>
        </w:rPr>
        <w:t>Dall</w:t>
      </w:r>
      <w:r>
        <w:rPr>
          <w:rFonts w:ascii="Arial" w:hAnsi="Arial" w:hint="default"/>
          <w:b w:val="1"/>
          <w:bCs w:val="1"/>
          <w:sz w:val="28"/>
          <w:szCs w:val="28"/>
          <w:u w:color="ff2600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8"/>
          <w:szCs w:val="28"/>
          <w:u w:color="ff2600"/>
          <w:rtl w:val="0"/>
          <w:lang w:val="it-IT"/>
        </w:rPr>
        <w:t>Italia, l</w:t>
      </w:r>
      <w:r>
        <w:rPr>
          <w:rFonts w:ascii="Arial" w:hAnsi="Arial" w:hint="default"/>
          <w:b w:val="1"/>
          <w:bCs w:val="1"/>
          <w:sz w:val="28"/>
          <w:szCs w:val="28"/>
          <w:u w:color="ff2600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8"/>
          <w:szCs w:val="28"/>
          <w:u w:color="ff2600"/>
          <w:rtl w:val="0"/>
          <w:lang w:val="it-IT"/>
        </w:rPr>
        <w:t>esempio della street art mangia-smog arriva nei Paesi Bassi</w:t>
      </w:r>
    </w:p>
    <w:p>
      <w:pPr>
        <w:pStyle w:val="Corpo A"/>
        <w:shd w:val="clear" w:color="auto" w:fill="ffffff"/>
        <w:spacing w:after="160"/>
        <w:jc w:val="both"/>
        <w:rPr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Gi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annunciato il 15 marzo 2021, data di inizio dei lavori,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stato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presentato al pubblico internazionale il 28 marzo 2021 il nuovo murales mangia-smog olandese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, uno dei primi dei paesi bassi, </w:t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Diversity in Bureaucracy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, firmato dalla street Artist JDL, e  promosso da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una cordata che vede capofila l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italiana Yourban2030 con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Prince Bernard Culture Fund e dall'Amsterdam Fund for the Arts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</w:t>
      </w:r>
    </w:p>
    <w:p>
      <w:pPr>
        <w:pStyle w:val="Corpo A"/>
        <w:shd w:val="clear" w:color="auto" w:fill="ffffff"/>
        <w:spacing w:after="160"/>
        <w:jc w:val="both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impresa collettiva dal respiro europeo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, che prendendo a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esempio la progettualit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italiana partita da Roma con Hunting Pollution nel 2018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ne ha fatto un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modello virtuoso di lavoro sulle citt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unendo creativit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arte, ambiente e riqualificazione urbana. Temi che in quest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occasione incontrano anche l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impegno sociale.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Diversity in Bureaucracy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rappresenta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una ballerina surinamese che balla in un vortice di documenti amministrativi del comune di Amsterdam.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Con il murale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JDL pone l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attenzione su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temi come lo stare insieme, la disuguaglianza di classe e la burocrazia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Da qui il titolo: Diversit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nella burocrazia.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“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Quest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o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stato l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anno di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Black Lives Matter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spiega JDL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ho visto il documentario </w:t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Classes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, sulle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(dis)pari opportunit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nell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istruzione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cos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ì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aumentata la mia consapevolezza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della disuguaglianza nei Paesi Bassi, e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da qui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nata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l'idea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di </w:t>
      </w:r>
      <w:r>
        <w:rPr>
          <w:rFonts w:ascii="Arial" w:hAnsi="Arial"/>
          <w:b w:val="1"/>
          <w:bCs w:val="1"/>
          <w:i w:val="1"/>
          <w:i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Diversity in Bureaucracy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Questo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uno dei primi murales nei Paesi Bassi realizzati con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una vernice mangia-smog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 Con quest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opera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compensiamo le emissioni di quindici auto al giorno per dieci anni. Quando la luce solare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riflette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sulla vernice, si verifica una reazione chimica.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Le sostanze pi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ù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inquinanti vengono neutralizzate e trasformate in sali innocui, che possono essere lavati via dalla pioggia. Se posso fare arte e quindi anche purificare l'aria, allora non posso che esserne molto felice".</w:t>
      </w:r>
    </w:p>
    <w:p>
      <w:pPr>
        <w:pStyle w:val="Di 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Corpo A"/>
        <w:shd w:val="clear" w:color="auto" w:fill="ffffff"/>
        <w:spacing w:after="160"/>
        <w:jc w:val="both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A promuovere la cordata europea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Yourban2030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no profit nata in Italia con l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obiettivo di coniugare i punti dell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Agenda 2030 con l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Arte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la valorizzazione del territorio, nuove tecnologie e nuove visioni di imprenditoria, basata sulla responsabilit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sociale.</w:t>
      </w:r>
    </w:p>
    <w:p>
      <w:pPr>
        <w:pStyle w:val="Corpo A"/>
        <w:shd w:val="clear" w:color="auto" w:fill="ffffff"/>
        <w:spacing w:after="160"/>
        <w:jc w:val="both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Diffondere la cultura della sostenibilit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attraverso l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arte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nostra mission, e Judith ha raccolto immediatamente la sfida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dichiara Veronica De Angelis, la Presidente di Yourban2030.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Come imprenditrice, per me tutto parte dall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esigenza di impegnare in prima persona le nostre risorse, per rivedere gli spazi urbani pubblici arricchendoli di nuovi respiri e di bellezza, di tecnologia e di arte. Oltre le parole, le azioni che abbiamo sviluppato e promosso in Italia e oggi in Olanda dimostrano fattivamente che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possibile attivare operazioni reali e concrete, passando dalle idee ai fatti. Hunting Pollution, Outside In, a Roma, e D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iversity in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B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ureaucracy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ad Amsterdam dimostrano che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possibile realizzare una riqualificazione reale degli spazi pubblici ad opera anche dei privati, da parte di un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imprenditoria che abbia a cuore la salute pubblica, come progettualit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attuabile su larga scala, comprendendo la bellezza come mezzo di riscatto e benessere sociale condiviso. Questa secondo me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è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la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nuova frontiera della responsabilit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à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sociale d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impresa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, che si pu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ò 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intraprendere anche attraverso sinergie internazionali e comunioni d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intenti pubbliche e private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.</w:t>
      </w:r>
    </w:p>
    <w:p>
      <w:pPr>
        <w:pStyle w:val="Corpo A"/>
        <w:shd w:val="clear" w:color="auto" w:fill="ffffff"/>
        <w:spacing w:after="160"/>
        <w:jc w:val="both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efffe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Fondata nel 2018 da Veronica De Angelis, 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it-IT"/>
          <w14:textFill>
            <w14:solidFill>
              <w14:srgbClr w14:val="222222"/>
            </w14:solidFill>
          </w14:textFill>
        </w:rPr>
        <w:t>in collaborazione con la vice presidente e project manager Maura Crudeli e un team composto da Emanuela Conti, Giuseppe Molinari, esperto di politiche legate alla sostenibilit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en-US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it-IT"/>
          <w14:textFill>
            <w14:solidFill>
              <w14:srgbClr w14:val="222222"/>
            </w14:solidFill>
          </w14:textFill>
        </w:rPr>
        <w:t>, Daniele Bernardi la no profit Yourban2030 si ispira ai 17 obiettivi dell'Agenda 2030, con cui crea connessioni virtuose tra arte e innovazioni tecnologiche per dar vita a progetti artistici in grado di parlare di ambiente e sostenibilit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en-US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nl-NL"/>
          <w14:textFill>
            <w14:solidFill>
              <w14:srgbClr w14:val="222222"/>
            </w14:solidFill>
          </w14:textFill>
        </w:rPr>
        <w:t>. L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it-IT"/>
          <w14:textFill>
            <w14:solidFill>
              <w14:srgbClr w14:val="222222"/>
            </w14:solidFill>
          </w14:textFill>
        </w:rPr>
        <w:t>arte al servizio della Terra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fr-FR"/>
          <w14:textFill>
            <w14:solidFill>
              <w14:srgbClr w14:val="222222"/>
            </w14:solidFill>
          </w14:textFill>
        </w:rPr>
        <w:t>, l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it-IT"/>
          <w14:textFill>
            <w14:solidFill>
              <w14:srgbClr w14:val="222222"/>
            </w14:solidFill>
          </w14:textFill>
        </w:rPr>
        <w:t>arte generatrice dell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it-IT"/>
          <w14:textFill>
            <w14:solidFill>
              <w14:srgbClr w14:val="222222"/>
            </w14:solidFill>
          </w14:textFill>
        </w:rPr>
        <w:t>immagine del futuro verso cui dovrebbe tendere l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fr-FR"/>
          <w14:textFill>
            <w14:solidFill>
              <w14:srgbClr w14:val="222222"/>
            </w14:solidFill>
          </w14:textFill>
        </w:rPr>
        <w:t>umanit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en-US"/>
          <w14:textFill>
            <w14:solidFill>
              <w14:srgbClr w14:val="222222"/>
            </w14:solidFill>
          </w14:textFill>
        </w:rPr>
        <w:t>à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fr-FR"/>
          <w14:textFill>
            <w14:solidFill>
              <w14:srgbClr w14:val="222222"/>
            </w14:solidFill>
          </w14:textFill>
        </w:rPr>
        <w:t>, l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it-IT"/>
          <w14:textFill>
            <w14:solidFill>
              <w14:srgbClr w14:val="222222"/>
            </w14:solidFill>
          </w14:textFill>
        </w:rPr>
        <w:t>arte messaggera ed educatrice. Nel 2020 insieme a Frank Ferrante decidono di portare Yourban2030 negli Stati Uniti dove hanno l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efffe"/>
          <w:rtl w:val="0"/>
          <w:lang w:val="it-IT"/>
          <w14:textFill>
            <w14:solidFill>
              <w14:srgbClr w14:val="222222"/>
            </w14:solidFill>
          </w14:textFill>
        </w:rPr>
        <w:t>esclusivo uso di Airlite per progetti artistici.</w:t>
      </w:r>
    </w:p>
    <w:p>
      <w:pPr>
        <w:pStyle w:val="Corpo A"/>
        <w:shd w:val="clear" w:color="auto" w:fill="ffffff"/>
        <w:spacing w:after="160" w:line="288" w:lineRule="auto"/>
        <w:jc w:val="center"/>
      </w:pP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Ufficio Stampa HF4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lang w:val="nl-NL"/>
          <w14:textFill>
            <w14:solidFill>
              <w14:srgbClr w14:val="222222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lang w:val="nl-NL"/>
          <w14:textFill>
            <w14:solidFill>
              <w14:srgbClr w14:val="222222"/>
            </w14:solidFill>
          </w14:textFill>
        </w:rPr>
        <w:instrText xml:space="preserve"> HYPERLINK "http://www.hf4.it/"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lang w:val="nl-NL"/>
          <w14:textFill>
            <w14:solidFill>
              <w14:srgbClr w14:val="222222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Style w:val="Hyperlink.1"/>
          <w:rFonts w:ascii="Arial" w:cs="Arial" w:hAnsi="Arial" w:eastAsia="Arial"/>
          <w:b w:val="1"/>
          <w:bCs w:val="1"/>
          <w:sz w:val="22"/>
          <w:szCs w:val="22"/>
          <w:u w:val="single"/>
          <w:lang w:val="nl-NL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sz w:val="22"/>
          <w:szCs w:val="22"/>
          <w:u w:val="single"/>
          <w:lang w:val="nl-NL"/>
        </w:rPr>
        <w:instrText xml:space="preserve"> HYPERLINK "http://www.hf4.it/"</w:instrText>
      </w:r>
      <w:r>
        <w:rPr>
          <w:rStyle w:val="Hyperlink.1"/>
          <w:rFonts w:ascii="Arial" w:cs="Arial" w:hAnsi="Arial" w:eastAsia="Arial"/>
          <w:b w:val="1"/>
          <w:bCs w:val="1"/>
          <w:sz w:val="22"/>
          <w:szCs w:val="22"/>
          <w:u w:val="single"/>
          <w:lang w:val="nl-NL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sz w:val="22"/>
          <w:szCs w:val="22"/>
          <w:u w:val="single"/>
          <w:rtl w:val="0"/>
          <w:lang w:val="nl-NL"/>
        </w:rPr>
        <w:t>www.hf4.it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val="single"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Marta Volterra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Hyperlink.2"/>
          <w:rFonts w:ascii="Arial" w:cs="Arial" w:hAnsi="Arial" w:eastAsia="Arial"/>
          <w:sz w:val="22"/>
          <w:szCs w:val="22"/>
        </w:rPr>
        <w:fldChar w:fldCharType="begin" w:fldLock="0"/>
      </w:r>
      <w:r>
        <w:rPr>
          <w:rStyle w:val="Hyperlink.2"/>
          <w:rFonts w:ascii="Arial" w:cs="Arial" w:hAnsi="Arial" w:eastAsia="Arial"/>
          <w:sz w:val="22"/>
          <w:szCs w:val="22"/>
        </w:rPr>
        <w:instrText xml:space="preserve"> HYPERLINK "mailto:marta.volterra@hf4.it"</w:instrText>
      </w:r>
      <w:r>
        <w:rPr>
          <w:rStyle w:val="Hyperlink.2"/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Style w:val="Hyperlink.2"/>
          <w:rFonts w:ascii="Arial" w:hAnsi="Arial"/>
          <w:sz w:val="22"/>
          <w:szCs w:val="22"/>
          <w:rtl w:val="0"/>
          <w:lang w:val="it-IT"/>
        </w:rPr>
        <w:t>marta.volterra@hf4.it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Style w:val="Nessuno"/>
          <w:rFonts w:ascii="Arial" w:hAnsi="Arial"/>
          <w:sz w:val="22"/>
          <w:szCs w:val="22"/>
          <w:u w:val="single"/>
          <w:rtl w:val="0"/>
          <w:lang w:val="it-IT"/>
        </w:rPr>
        <w:t xml:space="preserve"> 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>340.96.900.12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2"/>
          <w:szCs w:val="22"/>
          <w:u w:color="222222"/>
          <w:lang w:val="nl-NL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Matteo Glendening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essuno"/>
          <w:rFonts w:ascii="Arial" w:hAnsi="Arial"/>
          <w:outline w:val="0"/>
          <w:color w:val="0563c1"/>
          <w:sz w:val="22"/>
          <w:szCs w:val="22"/>
          <w:u w:val="single" w:color="0563c1"/>
          <w:rtl w:val="0"/>
          <w:lang w:val="it-IT"/>
          <w14:textFill>
            <w14:solidFill>
              <w14:srgbClr w14:val="0563C1"/>
            </w14:solidFill>
          </w14:textFill>
        </w:rPr>
        <w:t>matteo.glendening@hf4.it</w:t>
      </w:r>
      <w:r>
        <w:rPr>
          <w:rStyle w:val="Nessuno"/>
          <w:rFonts w:ascii="Arial" w:hAnsi="Arial"/>
          <w:outline w:val="0"/>
          <w:color w:val="222222"/>
          <w:sz w:val="22"/>
          <w:szCs w:val="22"/>
          <w:u w:color="222222"/>
          <w:rtl w:val="0"/>
          <w:lang w:val="nl-NL"/>
          <w14:textFill>
            <w14:solidFill>
              <w14:srgbClr w14:val="222222"/>
            </w14:solidFill>
          </w14:textFill>
        </w:rPr>
        <w:t xml:space="preserve"> 391.13.70.631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b w:val="1"/>
      <w:bCs w:val="1"/>
      <w:outline w:val="0"/>
      <w:color w:val="222222"/>
      <w:u w:color="222222"/>
      <w:lang w:val="nl-NL"/>
      <w14:textFill>
        <w14:solidFill>
          <w14:srgbClr w14:val="222222"/>
        </w14:solidFill>
      </w14:textFill>
    </w:rPr>
  </w:style>
  <w:style w:type="character" w:styleId="Hyperlink.1">
    <w:name w:val="Hyperlink.1"/>
    <w:basedOn w:val="Nessuno"/>
    <w:next w:val="Hyperlink.1"/>
    <w:rPr>
      <w:b w:val="1"/>
      <w:bCs w:val="1"/>
      <w:u w:val="single"/>
      <w:lang w:val="nl-NL"/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